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0" w:type="dxa"/>
        <w:tblCellMar>
          <w:left w:w="10" w:type="dxa"/>
          <w:right w:w="10" w:type="dxa"/>
        </w:tblCellMar>
        <w:tblLook w:val="04A0" w:firstRow="1" w:lastRow="0" w:firstColumn="1" w:lastColumn="0" w:noHBand="0" w:noVBand="1"/>
      </w:tblPr>
      <w:tblGrid>
        <w:gridCol w:w="4675"/>
        <w:gridCol w:w="4675"/>
      </w:tblGrid>
      <w:tr w:rsidR="00CB4421" w:rsidTr="00AF63B9">
        <w:trPr>
          <w:trHeight w:val="2552"/>
        </w:trPr>
        <w:tc>
          <w:tcPr>
            <w:tcW w:w="4675" w:type="dxa"/>
            <w:shd w:val="clear" w:color="auto" w:fill="auto"/>
            <w:tcMar>
              <w:top w:w="0" w:type="dxa"/>
              <w:left w:w="108" w:type="dxa"/>
              <w:bottom w:w="0" w:type="dxa"/>
              <w:right w:w="108" w:type="dxa"/>
            </w:tcMar>
          </w:tcPr>
          <w:p w:rsidR="00CB4421" w:rsidRPr="00C27BED" w:rsidRDefault="00CB4421" w:rsidP="00C66E93">
            <w:pPr>
              <w:pStyle w:val="DGEBaltic"/>
            </w:pPr>
            <w:permStart w:id="353654689" w:edGrp="everyone"/>
            <w:permEnd w:id="353654689"/>
          </w:p>
        </w:tc>
        <w:tc>
          <w:tcPr>
            <w:tcW w:w="4675" w:type="dxa"/>
            <w:shd w:val="clear" w:color="auto" w:fill="auto"/>
            <w:tcMar>
              <w:top w:w="0" w:type="dxa"/>
              <w:left w:w="108" w:type="dxa"/>
              <w:bottom w:w="0" w:type="dxa"/>
              <w:right w:w="108" w:type="dxa"/>
            </w:tcMar>
          </w:tcPr>
          <w:p w:rsidR="00CB4421" w:rsidRPr="00C27BED" w:rsidRDefault="00CB4421" w:rsidP="00AF63B9">
            <w:pPr>
              <w:suppressAutoHyphens w:val="0"/>
              <w:autoSpaceDE w:val="0"/>
              <w:spacing w:line="270" w:lineRule="atLeast"/>
              <w:jc w:val="right"/>
              <w:textAlignment w:val="auto"/>
              <w:rPr>
                <w:rFonts w:ascii="Times New Roman" w:eastAsia="Times New Roman" w:hAnsi="Times New Roman"/>
                <w:color w:val="000000"/>
                <w:sz w:val="20"/>
                <w:szCs w:val="20"/>
                <w:lang w:val="en-GB" w:eastAsia="da-DK"/>
              </w:rPr>
            </w:pPr>
            <w:r w:rsidRPr="00C27BED">
              <w:rPr>
                <w:rFonts w:ascii="Times New Roman" w:eastAsia="Times New Roman" w:hAnsi="Times New Roman"/>
                <w:noProof/>
                <w:sz w:val="20"/>
                <w:szCs w:val="20"/>
                <w:lang w:val="en-GB" w:eastAsia="en-GB"/>
              </w:rPr>
              <w:drawing>
                <wp:anchor distT="0" distB="0" distL="114300" distR="114300" simplePos="0" relativeHeight="251659264" behindDoc="0" locked="0" layoutInCell="1" allowOverlap="1" wp14:anchorId="392941E7" wp14:editId="7ED2010C">
                  <wp:simplePos x="0" y="0"/>
                  <wp:positionH relativeFrom="column">
                    <wp:posOffset>777240</wp:posOffset>
                  </wp:positionH>
                  <wp:positionV relativeFrom="paragraph">
                    <wp:posOffset>80645</wp:posOffset>
                  </wp:positionV>
                  <wp:extent cx="1276350" cy="485775"/>
                  <wp:effectExtent l="0" t="0" r="0" b="9525"/>
                  <wp:wrapTopAndBottom/>
                  <wp:docPr id="5" name="Picture 5"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76350" cy="4857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CB4421" w:rsidRPr="00C27BED" w:rsidRDefault="00CB4421" w:rsidP="00AF63B9">
            <w:pPr>
              <w:suppressAutoHyphens w:val="0"/>
              <w:autoSpaceDE w:val="0"/>
              <w:spacing w:line="270" w:lineRule="atLeast"/>
              <w:textAlignment w:val="auto"/>
              <w:rPr>
                <w:rFonts w:ascii="Times New Roman" w:eastAsia="Times New Roman" w:hAnsi="Times New Roman"/>
                <w:b/>
                <w:bCs/>
                <w:color w:val="000000"/>
                <w:sz w:val="24"/>
                <w:szCs w:val="24"/>
                <w:lang w:val="en-GB" w:eastAsia="da-DK"/>
              </w:rPr>
            </w:pPr>
            <w:r w:rsidRPr="00C27BED">
              <w:rPr>
                <w:rFonts w:ascii="Times New Roman" w:eastAsia="Times New Roman" w:hAnsi="Times New Roman"/>
                <w:b/>
                <w:bCs/>
                <w:color w:val="000000"/>
                <w:sz w:val="24"/>
                <w:szCs w:val="24"/>
                <w:lang w:val="en-GB" w:eastAsia="da-DK"/>
              </w:rPr>
              <w:t>UAB „DGE Baltic Soil and Environment“</w:t>
            </w:r>
          </w:p>
          <w:p w:rsidR="00CB4421" w:rsidRPr="00C27BED" w:rsidRDefault="00663A8F" w:rsidP="00AF63B9">
            <w:pPr>
              <w:suppressAutoHyphens w:val="0"/>
              <w:autoSpaceDE w:val="0"/>
              <w:spacing w:line="270" w:lineRule="atLeast"/>
              <w:textAlignment w:val="auto"/>
              <w:rPr>
                <w:rFonts w:ascii="Times New Roman" w:hAnsi="Times New Roman"/>
              </w:rPr>
            </w:pPr>
            <w:r w:rsidRPr="00663A8F">
              <w:rPr>
                <w:rFonts w:ascii="Times New Roman" w:hAnsi="Times New Roman"/>
                <w:sz w:val="24"/>
                <w:szCs w:val="24"/>
                <w:lang w:val="lt-LT"/>
              </w:rPr>
              <w:t>Smolensko g. 3, LT-03202</w:t>
            </w:r>
            <w:r w:rsidR="00CB4421" w:rsidRPr="00C27BED">
              <w:rPr>
                <w:rFonts w:ascii="Times New Roman" w:hAnsi="Times New Roman"/>
                <w:sz w:val="24"/>
                <w:szCs w:val="24"/>
                <w:lang w:val="lt-LT"/>
              </w:rPr>
              <w:t xml:space="preserve"> Vilniu</w:t>
            </w:r>
            <w:r w:rsidR="00CB4421" w:rsidRPr="00C27BED">
              <w:rPr>
                <w:rFonts w:ascii="Times New Roman" w:eastAsia="Times New Roman" w:hAnsi="Times New Roman"/>
                <w:color w:val="000000"/>
                <w:sz w:val="24"/>
                <w:szCs w:val="24"/>
                <w:lang w:val="en-GB" w:eastAsia="da-DK"/>
              </w:rPr>
              <w:t xml:space="preserve">s </w:t>
            </w:r>
          </w:p>
          <w:p w:rsidR="00CB4421" w:rsidRPr="00C27BED" w:rsidRDefault="002E1C70" w:rsidP="00AF63B9">
            <w:pPr>
              <w:suppressAutoHyphens w:val="0"/>
              <w:autoSpaceDE w:val="0"/>
              <w:spacing w:line="270" w:lineRule="atLeast"/>
              <w:textAlignment w:val="auto"/>
              <w:rPr>
                <w:rFonts w:ascii="Times New Roman" w:hAnsi="Times New Roman"/>
              </w:rPr>
            </w:pPr>
            <w:r>
              <w:rPr>
                <w:rFonts w:ascii="Times New Roman" w:eastAsia="Times New Roman" w:hAnsi="Times New Roman"/>
                <w:color w:val="000000"/>
                <w:sz w:val="24"/>
                <w:szCs w:val="24"/>
                <w:lang w:val="en-GB" w:eastAsia="da-DK"/>
              </w:rPr>
              <w:t>Tel.: 8 5 2644304</w:t>
            </w:r>
            <w:r w:rsidR="00CB4421" w:rsidRPr="00C27BED">
              <w:rPr>
                <w:rFonts w:ascii="Times New Roman" w:eastAsia="Times New Roman" w:hAnsi="Times New Roman"/>
                <w:color w:val="000000"/>
                <w:sz w:val="24"/>
                <w:szCs w:val="24"/>
                <w:lang w:val="en-GB" w:eastAsia="da-DK"/>
              </w:rPr>
              <w:t xml:space="preserve"> </w:t>
            </w:r>
          </w:p>
          <w:p w:rsidR="00CB4421" w:rsidRPr="00C27BED" w:rsidRDefault="00CB4421" w:rsidP="00AF63B9">
            <w:pPr>
              <w:suppressAutoHyphens w:val="0"/>
              <w:autoSpaceDE w:val="0"/>
              <w:spacing w:line="270" w:lineRule="atLeast"/>
              <w:textAlignment w:val="auto"/>
              <w:rPr>
                <w:rFonts w:ascii="Times New Roman" w:hAnsi="Times New Roman"/>
              </w:rPr>
            </w:pPr>
            <w:r w:rsidRPr="00C27BED">
              <w:rPr>
                <w:rFonts w:ascii="Times New Roman" w:eastAsia="Times New Roman" w:hAnsi="Times New Roman"/>
                <w:color w:val="000000"/>
                <w:sz w:val="24"/>
                <w:szCs w:val="24"/>
                <w:lang w:val="en-GB" w:eastAsia="da-DK"/>
              </w:rPr>
              <w:t>Į. k.: 300085690, PVM k.: LT100002760910</w:t>
            </w:r>
          </w:p>
          <w:p w:rsidR="00CB4421" w:rsidRPr="00C27BED" w:rsidRDefault="00CB4421" w:rsidP="00AF63B9">
            <w:pPr>
              <w:suppressAutoHyphens w:val="0"/>
              <w:autoSpaceDE w:val="0"/>
              <w:spacing w:line="270" w:lineRule="atLeast"/>
              <w:textAlignment w:val="auto"/>
              <w:rPr>
                <w:rFonts w:ascii="Times New Roman" w:hAnsi="Times New Roman"/>
              </w:rPr>
            </w:pPr>
            <w:r w:rsidRPr="00C27BED">
              <w:rPr>
                <w:rFonts w:ascii="Times New Roman" w:eastAsia="Times New Roman" w:hAnsi="Times New Roman"/>
                <w:color w:val="0000FF"/>
                <w:sz w:val="24"/>
                <w:szCs w:val="24"/>
                <w:lang w:val="en-GB" w:eastAsia="da-DK"/>
              </w:rPr>
              <w:t xml:space="preserve">www.dge.lt, </w:t>
            </w:r>
            <w:r w:rsidRPr="00C27BED">
              <w:rPr>
                <w:rFonts w:ascii="Times New Roman" w:eastAsia="Times New Roman" w:hAnsi="Times New Roman"/>
                <w:color w:val="000000"/>
                <w:sz w:val="24"/>
                <w:szCs w:val="24"/>
                <w:lang w:val="en-GB" w:eastAsia="da-DK"/>
              </w:rPr>
              <w:t xml:space="preserve">el. p.: </w:t>
            </w:r>
            <w:r w:rsidR="00EB060D" w:rsidRPr="00C27BED">
              <w:rPr>
                <w:rFonts w:ascii="Times New Roman" w:eastAsia="Times New Roman" w:hAnsi="Times New Roman"/>
                <w:color w:val="0000FF"/>
                <w:sz w:val="24"/>
                <w:szCs w:val="24"/>
                <w:lang w:val="en-GB" w:eastAsia="da-DK"/>
              </w:rPr>
              <w:t>info@dge</w:t>
            </w:r>
            <w:r w:rsidRPr="00C27BED">
              <w:rPr>
                <w:rFonts w:ascii="Times New Roman" w:eastAsia="Times New Roman" w:hAnsi="Times New Roman"/>
                <w:color w:val="0000FF"/>
                <w:sz w:val="24"/>
                <w:szCs w:val="24"/>
                <w:lang w:val="en-GB" w:eastAsia="da-DK"/>
              </w:rPr>
              <w:t>.lt</w:t>
            </w:r>
          </w:p>
        </w:tc>
      </w:tr>
    </w:tbl>
    <w:p w:rsidR="00CB4421" w:rsidRDefault="00CB4421" w:rsidP="00CB4421">
      <w:pPr>
        <w:suppressAutoHyphens w:val="0"/>
        <w:autoSpaceDE w:val="0"/>
        <w:jc w:val="center"/>
        <w:textAlignment w:val="auto"/>
        <w:rPr>
          <w:rFonts w:ascii="Times New Roman" w:hAnsi="Times New Roman"/>
          <w:b/>
          <w:sz w:val="36"/>
          <w:szCs w:val="36"/>
          <w:lang w:val="lt-LT"/>
        </w:rPr>
      </w:pPr>
    </w:p>
    <w:p w:rsidR="001A722F" w:rsidRDefault="001A722F" w:rsidP="003E60E4">
      <w:pPr>
        <w:suppressAutoHyphens w:val="0"/>
        <w:autoSpaceDE w:val="0"/>
        <w:textAlignment w:val="auto"/>
        <w:rPr>
          <w:rFonts w:ascii="Times New Roman" w:hAnsi="Times New Roman"/>
          <w:b/>
          <w:sz w:val="36"/>
          <w:szCs w:val="36"/>
          <w:lang w:val="lt-LT"/>
        </w:rPr>
      </w:pPr>
    </w:p>
    <w:p w:rsidR="002E1C70" w:rsidRDefault="002E1C70" w:rsidP="003E60E4">
      <w:pPr>
        <w:suppressAutoHyphens w:val="0"/>
        <w:autoSpaceDE w:val="0"/>
        <w:textAlignment w:val="auto"/>
        <w:rPr>
          <w:rFonts w:ascii="Times New Roman" w:hAnsi="Times New Roman"/>
          <w:b/>
          <w:sz w:val="36"/>
          <w:szCs w:val="36"/>
          <w:lang w:val="lt-LT"/>
        </w:rPr>
      </w:pPr>
    </w:p>
    <w:p w:rsidR="00CB4421" w:rsidRDefault="00CB4421" w:rsidP="00CB4421">
      <w:pPr>
        <w:suppressAutoHyphens w:val="0"/>
        <w:autoSpaceDE w:val="0"/>
        <w:jc w:val="center"/>
        <w:textAlignment w:val="auto"/>
        <w:rPr>
          <w:rFonts w:ascii="Times New Roman" w:hAnsi="Times New Roman"/>
          <w:b/>
          <w:sz w:val="36"/>
          <w:szCs w:val="36"/>
          <w:lang w:val="lt-LT"/>
        </w:rPr>
      </w:pPr>
    </w:p>
    <w:p w:rsidR="00EB060D" w:rsidRPr="00D53AF6" w:rsidRDefault="00AE6685" w:rsidP="00B52AEC">
      <w:pPr>
        <w:suppressAutoHyphens w:val="0"/>
        <w:autoSpaceDE w:val="0"/>
        <w:jc w:val="center"/>
        <w:textAlignment w:val="auto"/>
        <w:rPr>
          <w:rFonts w:ascii="Times New Roman" w:hAnsi="Times New Roman"/>
          <w:b/>
          <w:color w:val="FF0000"/>
          <w:sz w:val="36"/>
          <w:szCs w:val="36"/>
          <w:lang w:val="lt-LT"/>
        </w:rPr>
      </w:pPr>
      <w:r w:rsidRPr="00AE6685">
        <w:rPr>
          <w:rFonts w:ascii="Times New Roman" w:hAnsi="Times New Roman"/>
          <w:b/>
          <w:sz w:val="36"/>
          <w:szCs w:val="36"/>
          <w:lang w:val="lt-LT"/>
        </w:rPr>
        <w:t>U</w:t>
      </w:r>
      <w:r>
        <w:rPr>
          <w:rFonts w:ascii="Times New Roman" w:hAnsi="Times New Roman"/>
          <w:b/>
          <w:sz w:val="36"/>
          <w:szCs w:val="36"/>
          <w:lang w:val="lt-LT"/>
        </w:rPr>
        <w:t xml:space="preserve">AB „ELEKTRĖNŲ KOMUNALINIS ŪKIS“ </w:t>
      </w:r>
      <w:r w:rsidRPr="00AE6685">
        <w:rPr>
          <w:rFonts w:ascii="Times New Roman" w:hAnsi="Times New Roman"/>
          <w:b/>
          <w:sz w:val="36"/>
          <w:szCs w:val="36"/>
          <w:lang w:val="lt-LT"/>
        </w:rPr>
        <w:t>NUOTEKŲ VALYMO ĮRENGINIU</w:t>
      </w:r>
      <w:r>
        <w:rPr>
          <w:rFonts w:ascii="Times New Roman" w:hAnsi="Times New Roman"/>
          <w:b/>
          <w:sz w:val="36"/>
          <w:szCs w:val="36"/>
          <w:lang w:val="lt-LT"/>
        </w:rPr>
        <w:t>OSE SUSIDARIUSIO DUMBLO LAIKYMO</w:t>
      </w:r>
      <w:r w:rsidR="008F6911">
        <w:rPr>
          <w:rFonts w:ascii="Times New Roman" w:hAnsi="Times New Roman"/>
          <w:b/>
          <w:sz w:val="36"/>
          <w:szCs w:val="36"/>
          <w:lang w:val="lt-LT"/>
        </w:rPr>
        <w:t xml:space="preserve"> AIKŠTELĖ</w:t>
      </w:r>
      <w:r>
        <w:rPr>
          <w:rFonts w:ascii="Times New Roman" w:hAnsi="Times New Roman"/>
          <w:b/>
          <w:sz w:val="36"/>
          <w:szCs w:val="36"/>
          <w:lang w:val="lt-LT"/>
        </w:rPr>
        <w:br/>
      </w:r>
      <w:r w:rsidRPr="00AE6685">
        <w:rPr>
          <w:rFonts w:ascii="Times New Roman" w:hAnsi="Times New Roman"/>
          <w:b/>
          <w:sz w:val="36"/>
          <w:szCs w:val="36"/>
          <w:lang w:val="lt-LT"/>
        </w:rPr>
        <w:t>APLINKKELIO G. 2, ALESNINKŲ K., VIEVIO SEN., ELEKTRĖNŲ SAV.</w:t>
      </w:r>
      <w:r w:rsidR="00B52AEC" w:rsidRPr="00B52AEC">
        <w:rPr>
          <w:rFonts w:ascii="Times New Roman" w:hAnsi="Times New Roman"/>
          <w:b/>
          <w:sz w:val="36"/>
          <w:szCs w:val="36"/>
          <w:lang w:val="lt-LT"/>
        </w:rPr>
        <w:t xml:space="preserve"> </w:t>
      </w:r>
    </w:p>
    <w:p w:rsidR="00C27BED" w:rsidRDefault="00C27BED" w:rsidP="00CB4421">
      <w:pPr>
        <w:suppressAutoHyphens w:val="0"/>
        <w:autoSpaceDE w:val="0"/>
        <w:jc w:val="center"/>
        <w:textAlignment w:val="auto"/>
        <w:rPr>
          <w:rFonts w:ascii="Times New Roman" w:hAnsi="Times New Roman"/>
          <w:sz w:val="36"/>
          <w:szCs w:val="36"/>
          <w:lang w:val="lt-LT"/>
        </w:rPr>
      </w:pPr>
    </w:p>
    <w:p w:rsidR="00CB4421" w:rsidRDefault="00CB4421" w:rsidP="00CB4421">
      <w:pPr>
        <w:suppressAutoHyphens w:val="0"/>
        <w:autoSpaceDE w:val="0"/>
        <w:jc w:val="center"/>
        <w:textAlignment w:val="auto"/>
        <w:rPr>
          <w:rFonts w:ascii="Times New Roman" w:hAnsi="Times New Roman"/>
          <w:sz w:val="28"/>
          <w:szCs w:val="28"/>
          <w:lang w:val="lt-LT"/>
        </w:rPr>
      </w:pPr>
      <w:r>
        <w:rPr>
          <w:rFonts w:ascii="Times New Roman" w:hAnsi="Times New Roman"/>
          <w:sz w:val="28"/>
          <w:szCs w:val="28"/>
          <w:lang w:val="lt-LT"/>
        </w:rPr>
        <w:t>TRIUKŠMO VERTINIMO ATASKAITA</w:t>
      </w:r>
    </w:p>
    <w:p w:rsidR="00CB4421" w:rsidRDefault="00CB4421" w:rsidP="000E3F45">
      <w:pPr>
        <w:suppressAutoHyphens w:val="0"/>
        <w:autoSpaceDE w:val="0"/>
        <w:jc w:val="right"/>
        <w:textAlignment w:val="auto"/>
        <w:rPr>
          <w:rFonts w:ascii="Times New Roman" w:hAnsi="Times New Roman"/>
          <w:sz w:val="28"/>
          <w:szCs w:val="28"/>
          <w:lang w:val="lt-LT"/>
        </w:rPr>
      </w:pPr>
    </w:p>
    <w:p w:rsidR="002E1C70" w:rsidRDefault="002E1C70" w:rsidP="00CB4421">
      <w:pPr>
        <w:suppressAutoHyphens w:val="0"/>
        <w:autoSpaceDE w:val="0"/>
        <w:textAlignment w:val="auto"/>
        <w:rPr>
          <w:rFonts w:ascii="Times New Roman" w:hAnsi="Times New Roman"/>
          <w:sz w:val="28"/>
          <w:szCs w:val="28"/>
          <w:lang w:val="lt-LT"/>
        </w:rPr>
      </w:pPr>
    </w:p>
    <w:p w:rsidR="00CB4421" w:rsidRDefault="00CB4421" w:rsidP="00CB4421">
      <w:pPr>
        <w:suppressAutoHyphens w:val="0"/>
        <w:autoSpaceDE w:val="0"/>
        <w:textAlignment w:val="auto"/>
        <w:rPr>
          <w:rFonts w:ascii="Times New Roman" w:hAnsi="Times New Roman"/>
          <w:b/>
          <w:bCs/>
          <w:sz w:val="24"/>
          <w:szCs w:val="24"/>
          <w:lang w:val="lt-LT"/>
        </w:rPr>
      </w:pPr>
    </w:p>
    <w:p w:rsidR="00AE6685" w:rsidRPr="00B46281" w:rsidRDefault="008F6911" w:rsidP="00CB4421">
      <w:pPr>
        <w:suppressAutoHyphens w:val="0"/>
        <w:autoSpaceDE w:val="0"/>
        <w:textAlignment w:val="auto"/>
        <w:rPr>
          <w:rFonts w:ascii="Times New Roman" w:hAnsi="Times New Roman"/>
          <w:b/>
          <w:bCs/>
          <w:sz w:val="24"/>
          <w:szCs w:val="24"/>
          <w:lang w:val="lt-LT"/>
        </w:rPr>
      </w:pPr>
      <w:r w:rsidRPr="00127F56">
        <w:rPr>
          <w:rFonts w:ascii="Times New Roman" w:hAnsi="Times New Roman"/>
          <w:b/>
          <w:bCs/>
          <w:noProof/>
          <w:sz w:val="24"/>
          <w:szCs w:val="24"/>
          <w:lang w:val="en-GB" w:eastAsia="en-GB"/>
        </w:rPr>
        <w:drawing>
          <wp:anchor distT="0" distB="0" distL="114300" distR="114300" simplePos="0" relativeHeight="251661312" behindDoc="0" locked="0" layoutInCell="1" allowOverlap="1" wp14:anchorId="28BF0795" wp14:editId="43929574">
            <wp:simplePos x="0" y="0"/>
            <wp:positionH relativeFrom="column">
              <wp:posOffset>2804795</wp:posOffset>
            </wp:positionH>
            <wp:positionV relativeFrom="paragraph">
              <wp:posOffset>154940</wp:posOffset>
            </wp:positionV>
            <wp:extent cx="1344338" cy="790575"/>
            <wp:effectExtent l="0" t="0" r="8255" b="0"/>
            <wp:wrapNone/>
            <wp:docPr id="1" name="Picture 1" descr="C:\Users\DGE Dana\Documents\Templeitai\DABA par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E Dana\Documents\Templeitai\DABA paras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4381" cy="7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21" w:rsidRPr="00B46281" w:rsidRDefault="00CB4421" w:rsidP="00CB4421">
      <w:pPr>
        <w:suppressAutoHyphens w:val="0"/>
        <w:autoSpaceDE w:val="0"/>
        <w:textAlignment w:val="auto"/>
        <w:rPr>
          <w:rFonts w:ascii="Times New Roman" w:hAnsi="Times New Roman"/>
          <w:b/>
          <w:bCs/>
          <w:sz w:val="24"/>
          <w:szCs w:val="24"/>
          <w:lang w:val="lt-LT"/>
        </w:rPr>
      </w:pPr>
    </w:p>
    <w:p w:rsidR="00CB4421" w:rsidRPr="00B46281" w:rsidRDefault="00CB4421" w:rsidP="00CB4421">
      <w:pPr>
        <w:suppressAutoHyphens w:val="0"/>
        <w:autoSpaceDE w:val="0"/>
        <w:textAlignment w:val="auto"/>
        <w:rPr>
          <w:rFonts w:ascii="Times New Roman" w:hAnsi="Times New Roman"/>
          <w:b/>
          <w:bCs/>
          <w:sz w:val="24"/>
          <w:szCs w:val="24"/>
          <w:lang w:val="lt-LT"/>
        </w:rPr>
      </w:pPr>
    </w:p>
    <w:p w:rsidR="00CB4421" w:rsidRPr="00B46281" w:rsidRDefault="00CB4421" w:rsidP="00CB4421">
      <w:pPr>
        <w:suppressAutoHyphens w:val="0"/>
        <w:autoSpaceDE w:val="0"/>
        <w:textAlignment w:val="auto"/>
        <w:rPr>
          <w:lang w:val="lt-LT"/>
        </w:rPr>
      </w:pPr>
      <w:r>
        <w:rPr>
          <w:rFonts w:ascii="Times New Roman" w:hAnsi="Times New Roman"/>
          <w:b/>
          <w:bCs/>
          <w:sz w:val="24"/>
          <w:szCs w:val="24"/>
          <w:lang w:val="lt-LT"/>
        </w:rPr>
        <w:t xml:space="preserve">UAB „DGE Baltic </w:t>
      </w:r>
      <w:r w:rsidRPr="00B46281">
        <w:rPr>
          <w:rFonts w:ascii="Times New Roman" w:hAnsi="Times New Roman"/>
          <w:b/>
          <w:bCs/>
          <w:sz w:val="24"/>
          <w:szCs w:val="24"/>
          <w:lang w:val="lt-LT"/>
        </w:rPr>
        <w:t>Soil and Environment</w:t>
      </w:r>
      <w:r>
        <w:rPr>
          <w:rFonts w:ascii="Times New Roman" w:hAnsi="Times New Roman"/>
          <w:b/>
          <w:bCs/>
          <w:sz w:val="24"/>
          <w:szCs w:val="24"/>
          <w:lang w:val="lt-LT"/>
        </w:rPr>
        <w:t>“</w:t>
      </w:r>
      <w:r w:rsidR="00135EB3">
        <w:rPr>
          <w:rFonts w:ascii="Times New Roman" w:hAnsi="Times New Roman"/>
          <w:b/>
          <w:bCs/>
          <w:sz w:val="24"/>
          <w:szCs w:val="24"/>
          <w:lang w:val="lt-LT"/>
        </w:rPr>
        <w:tab/>
      </w:r>
      <w:r w:rsidR="00135EB3">
        <w:rPr>
          <w:rFonts w:ascii="Times New Roman" w:hAnsi="Times New Roman"/>
          <w:b/>
          <w:bCs/>
          <w:sz w:val="24"/>
          <w:szCs w:val="24"/>
          <w:lang w:val="lt-LT"/>
        </w:rPr>
        <w:tab/>
      </w:r>
      <w:r>
        <w:rPr>
          <w:rFonts w:ascii="Times New Roman" w:hAnsi="Times New Roman"/>
          <w:b/>
          <w:bCs/>
          <w:sz w:val="24"/>
          <w:szCs w:val="24"/>
          <w:lang w:val="lt-LT"/>
        </w:rPr>
        <w:t xml:space="preserve"> </w:t>
      </w:r>
      <w:r>
        <w:rPr>
          <w:rFonts w:ascii="TimesNewRoman,Bold" w:hAnsi="TimesNewRoman,Bold" w:cs="TimesNewRoman,Bold"/>
          <w:b/>
          <w:bCs/>
          <w:sz w:val="24"/>
          <w:szCs w:val="24"/>
          <w:lang w:val="lt-LT"/>
        </w:rPr>
        <w:t>Dana Bagdonavičienė</w:t>
      </w:r>
    </w:p>
    <w:p w:rsidR="00CB4421" w:rsidRPr="004034B8" w:rsidRDefault="008F6911" w:rsidP="00CB4421">
      <w:pPr>
        <w:suppressAutoHyphens w:val="0"/>
        <w:autoSpaceDE w:val="0"/>
        <w:textAlignment w:val="auto"/>
        <w:rPr>
          <w:lang w:val="lt-LT"/>
        </w:rPr>
      </w:pPr>
      <w:r w:rsidRPr="00127F56">
        <w:rPr>
          <w:rFonts w:ascii="Times New Roman" w:hAnsi="Times New Roman"/>
          <w:b/>
          <w:bCs/>
          <w:noProof/>
          <w:sz w:val="24"/>
          <w:szCs w:val="24"/>
          <w:lang w:val="en-GB" w:eastAsia="en-GB"/>
        </w:rPr>
        <w:drawing>
          <wp:anchor distT="0" distB="0" distL="114300" distR="114300" simplePos="0" relativeHeight="251663360" behindDoc="0" locked="0" layoutInCell="1" allowOverlap="1" wp14:anchorId="0D112C9B" wp14:editId="66E8DF38">
            <wp:simplePos x="0" y="0"/>
            <wp:positionH relativeFrom="column">
              <wp:posOffset>2433320</wp:posOffset>
            </wp:positionH>
            <wp:positionV relativeFrom="paragraph">
              <wp:posOffset>339725</wp:posOffset>
            </wp:positionV>
            <wp:extent cx="1735724" cy="742759"/>
            <wp:effectExtent l="0" t="0" r="0" b="635"/>
            <wp:wrapNone/>
            <wp:docPr id="13" name="Picture 13" descr="C:\Users\DGE Dana\Documents\Templeitai\ISV par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E Dana\Documents\Templeitai\ISV parasa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5724" cy="742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421">
        <w:rPr>
          <w:rFonts w:ascii="Times New Roman" w:hAnsi="Times New Roman"/>
          <w:b/>
          <w:bCs/>
          <w:sz w:val="24"/>
          <w:szCs w:val="24"/>
          <w:lang w:val="lt-LT"/>
        </w:rPr>
        <w:t>direktoriaus pavaduotoja aplinkosaugai</w:t>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r>
        <w:rPr>
          <w:rFonts w:ascii="TimesNewRoman,Bold" w:hAnsi="TimesNewRoman,Bold" w:cs="TimesNewRoman,Bold"/>
          <w:b/>
          <w:bCs/>
          <w:sz w:val="24"/>
          <w:szCs w:val="24"/>
          <w:lang w:val="lt-LT"/>
        </w:rPr>
        <w:t xml:space="preserve">Aplinkosaugos </w:t>
      </w:r>
      <w:r w:rsidR="00EB060D">
        <w:rPr>
          <w:rFonts w:ascii="TimesNewRoman,Bold" w:hAnsi="TimesNewRoman,Bold" w:cs="TimesNewRoman,Bold"/>
          <w:b/>
          <w:bCs/>
          <w:sz w:val="24"/>
          <w:szCs w:val="24"/>
          <w:lang w:val="lt-LT"/>
        </w:rPr>
        <w:t xml:space="preserve">inžinierė       </w:t>
      </w:r>
      <w:r w:rsidR="00EB060D">
        <w:rPr>
          <w:rFonts w:ascii="TimesNewRoman,Bold" w:hAnsi="TimesNewRoman,Bold" w:cs="TimesNewRoman,Bold"/>
          <w:b/>
          <w:bCs/>
          <w:sz w:val="24"/>
          <w:szCs w:val="24"/>
          <w:lang w:val="lt-LT"/>
        </w:rPr>
        <w:tab/>
      </w:r>
      <w:r w:rsidR="00135EB3">
        <w:rPr>
          <w:rFonts w:ascii="TimesNewRoman,Bold" w:hAnsi="TimesNewRoman,Bold" w:cs="TimesNewRoman,Bold"/>
          <w:b/>
          <w:bCs/>
          <w:sz w:val="24"/>
          <w:szCs w:val="24"/>
          <w:lang w:val="lt-LT"/>
        </w:rPr>
        <w:t xml:space="preserve">                 </w:t>
      </w:r>
      <w:r w:rsidR="00EB060D">
        <w:rPr>
          <w:rFonts w:ascii="TimesNewRoman,Bold" w:hAnsi="TimesNewRoman,Bold" w:cs="TimesNewRoman,Bold"/>
          <w:b/>
          <w:bCs/>
          <w:sz w:val="24"/>
          <w:szCs w:val="24"/>
          <w:lang w:val="lt-LT"/>
        </w:rPr>
        <w:t xml:space="preserve">                            Ieva Sveikauskaitė</w:t>
      </w: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Default="00CB4421" w:rsidP="00CB4421">
      <w:pPr>
        <w:suppressAutoHyphens w:val="0"/>
        <w:autoSpaceDE w:val="0"/>
        <w:textAlignment w:val="auto"/>
        <w:rPr>
          <w:rFonts w:ascii="TimesNewRoman,Bold" w:hAnsi="TimesNewRoman,Bold" w:cs="TimesNewRoman,Bold"/>
          <w:b/>
          <w:bCs/>
          <w:sz w:val="24"/>
          <w:szCs w:val="24"/>
          <w:lang w:val="lt-LT"/>
        </w:rPr>
      </w:pPr>
    </w:p>
    <w:p w:rsidR="00626EEB" w:rsidRDefault="00626EEB" w:rsidP="00CB4421">
      <w:pPr>
        <w:suppressAutoHyphens w:val="0"/>
        <w:autoSpaceDE w:val="0"/>
        <w:textAlignment w:val="auto"/>
        <w:rPr>
          <w:rFonts w:ascii="TimesNewRoman,Bold" w:hAnsi="TimesNewRoman,Bold" w:cs="TimesNewRoman,Bold"/>
          <w:b/>
          <w:bCs/>
          <w:sz w:val="24"/>
          <w:szCs w:val="24"/>
          <w:lang w:val="lt-LT"/>
        </w:rPr>
      </w:pPr>
    </w:p>
    <w:p w:rsidR="00AE2BB3" w:rsidRDefault="00AE2BB3" w:rsidP="00CB4421">
      <w:pPr>
        <w:suppressAutoHyphens w:val="0"/>
        <w:autoSpaceDE w:val="0"/>
        <w:textAlignment w:val="auto"/>
        <w:rPr>
          <w:rFonts w:ascii="TimesNewRoman,Bold" w:hAnsi="TimesNewRoman,Bold" w:cs="TimesNewRoman,Bold"/>
          <w:b/>
          <w:bCs/>
          <w:sz w:val="24"/>
          <w:szCs w:val="24"/>
          <w:lang w:val="lt-LT"/>
        </w:rPr>
      </w:pPr>
    </w:p>
    <w:p w:rsidR="001A722F" w:rsidRDefault="001A722F" w:rsidP="00CB4421">
      <w:pPr>
        <w:suppressAutoHyphens w:val="0"/>
        <w:autoSpaceDE w:val="0"/>
        <w:textAlignment w:val="auto"/>
        <w:rPr>
          <w:rFonts w:ascii="TimesNewRoman,Bold" w:hAnsi="TimesNewRoman,Bold" w:cs="TimesNewRoman,Bold"/>
          <w:b/>
          <w:bCs/>
          <w:sz w:val="24"/>
          <w:szCs w:val="24"/>
          <w:lang w:val="lt-LT"/>
        </w:rPr>
      </w:pPr>
    </w:p>
    <w:p w:rsidR="004949F5" w:rsidRDefault="004949F5"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070AF8">
      <w:pPr>
        <w:suppressAutoHyphens w:val="0"/>
        <w:autoSpaceDE w:val="0"/>
        <w:textAlignment w:val="auto"/>
        <w:rPr>
          <w:rFonts w:ascii="Times New Roman" w:hAnsi="Times New Roman"/>
          <w:b/>
          <w:bCs/>
          <w:sz w:val="24"/>
          <w:szCs w:val="24"/>
          <w:lang w:val="lt-LT"/>
        </w:rPr>
      </w:pPr>
    </w:p>
    <w:p w:rsidR="00CB4421" w:rsidRDefault="00CB4421"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Vilnius</w:t>
      </w:r>
    </w:p>
    <w:p w:rsidR="00CB4421" w:rsidRDefault="00C27BED"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2018</w:t>
      </w:r>
    </w:p>
    <w:sdt>
      <w:sdtPr>
        <w:rPr>
          <w:rFonts w:ascii="Calibri" w:eastAsia="Calibri" w:hAnsi="Calibri" w:cs="Times New Roman"/>
          <w:color w:val="auto"/>
          <w:sz w:val="22"/>
          <w:szCs w:val="22"/>
          <w:lang w:val="en-US"/>
        </w:rPr>
        <w:id w:val="51668242"/>
        <w:docPartObj>
          <w:docPartGallery w:val="Table of Contents"/>
          <w:docPartUnique/>
        </w:docPartObj>
      </w:sdtPr>
      <w:sdtEndPr>
        <w:rPr>
          <w:b/>
          <w:bCs/>
          <w:noProof/>
        </w:rPr>
      </w:sdtEndPr>
      <w:sdtContent>
        <w:p w:rsidR="00503861" w:rsidRPr="001A722F" w:rsidRDefault="00503861">
          <w:pPr>
            <w:pStyle w:val="TOCHeading"/>
            <w:rPr>
              <w:rFonts w:ascii="Calibri" w:eastAsia="Calibri" w:hAnsi="Calibri" w:cs="Times New Roman"/>
              <w:color w:val="auto"/>
              <w:sz w:val="22"/>
              <w:szCs w:val="22"/>
              <w:lang w:val="en-US"/>
            </w:rPr>
          </w:pPr>
          <w:r w:rsidRPr="0035115D">
            <w:rPr>
              <w:rFonts w:ascii="Times New Roman" w:hAnsi="Times New Roman" w:cs="Times New Roman"/>
              <w:b/>
              <w:color w:val="auto"/>
              <w:sz w:val="28"/>
              <w:szCs w:val="28"/>
            </w:rPr>
            <w:t>TURINYS</w:t>
          </w:r>
        </w:p>
        <w:p w:rsidR="00503861" w:rsidRPr="00503861" w:rsidRDefault="00503861" w:rsidP="00503861"/>
        <w:p w:rsidR="00315E4E" w:rsidRPr="00315E4E" w:rsidRDefault="00034E5F">
          <w:pPr>
            <w:pStyle w:val="TOC1"/>
            <w:rPr>
              <w:rFonts w:asciiTheme="minorHAnsi" w:eastAsiaTheme="minorEastAsia" w:hAnsiTheme="minorHAnsi" w:cstheme="minorBidi"/>
              <w:i w:val="0"/>
              <w:noProof/>
              <w:sz w:val="22"/>
              <w:lang w:val="lt-LT" w:eastAsia="lt-LT"/>
            </w:rPr>
          </w:pPr>
          <w:r w:rsidRPr="00A0390A">
            <w:rPr>
              <w:i w:val="0"/>
            </w:rPr>
            <w:fldChar w:fldCharType="begin"/>
          </w:r>
          <w:r w:rsidRPr="00A0390A">
            <w:rPr>
              <w:i w:val="0"/>
            </w:rPr>
            <w:instrText xml:space="preserve"> TOC \o "1-3" \h \z \u </w:instrText>
          </w:r>
          <w:r w:rsidRPr="00A0390A">
            <w:rPr>
              <w:i w:val="0"/>
            </w:rPr>
            <w:fldChar w:fldCharType="separate"/>
          </w:r>
          <w:hyperlink w:anchor="_Toc528404286" w:history="1">
            <w:r w:rsidR="00315E4E" w:rsidRPr="00315E4E">
              <w:rPr>
                <w:rStyle w:val="Hyperlink"/>
                <w:i w:val="0"/>
                <w:noProof/>
              </w:rPr>
              <w:t>1</w:t>
            </w:r>
            <w:r w:rsidR="00315E4E" w:rsidRPr="00315E4E">
              <w:rPr>
                <w:rFonts w:asciiTheme="minorHAnsi" w:eastAsiaTheme="minorEastAsia" w:hAnsiTheme="minorHAnsi" w:cstheme="minorBidi"/>
                <w:i w:val="0"/>
                <w:noProof/>
                <w:sz w:val="22"/>
                <w:lang w:val="lt-LT" w:eastAsia="lt-LT"/>
              </w:rPr>
              <w:tab/>
            </w:r>
            <w:r w:rsidR="00315E4E" w:rsidRPr="00315E4E">
              <w:rPr>
                <w:rStyle w:val="Hyperlink"/>
                <w:i w:val="0"/>
                <w:noProof/>
              </w:rPr>
              <w:t>Triukšmo vertinimo metodika</w:t>
            </w:r>
            <w:r w:rsidR="00315E4E" w:rsidRPr="00315E4E">
              <w:rPr>
                <w:i w:val="0"/>
                <w:noProof/>
                <w:webHidden/>
              </w:rPr>
              <w:tab/>
            </w:r>
            <w:r w:rsidR="00315E4E" w:rsidRPr="00315E4E">
              <w:rPr>
                <w:i w:val="0"/>
                <w:noProof/>
                <w:webHidden/>
              </w:rPr>
              <w:fldChar w:fldCharType="begin"/>
            </w:r>
            <w:r w:rsidR="00315E4E" w:rsidRPr="00315E4E">
              <w:rPr>
                <w:i w:val="0"/>
                <w:noProof/>
                <w:webHidden/>
              </w:rPr>
              <w:instrText xml:space="preserve"> PAGEREF _Toc528404286 \h </w:instrText>
            </w:r>
            <w:r w:rsidR="00315E4E" w:rsidRPr="00315E4E">
              <w:rPr>
                <w:i w:val="0"/>
                <w:noProof/>
                <w:webHidden/>
              </w:rPr>
            </w:r>
            <w:r w:rsidR="00315E4E" w:rsidRPr="00315E4E">
              <w:rPr>
                <w:i w:val="0"/>
                <w:noProof/>
                <w:webHidden/>
              </w:rPr>
              <w:fldChar w:fldCharType="separate"/>
            </w:r>
            <w:r w:rsidR="00315E4E" w:rsidRPr="00315E4E">
              <w:rPr>
                <w:i w:val="0"/>
                <w:noProof/>
                <w:webHidden/>
              </w:rPr>
              <w:t>1</w:t>
            </w:r>
            <w:r w:rsidR="00315E4E" w:rsidRPr="00315E4E">
              <w:rPr>
                <w:i w:val="0"/>
                <w:noProof/>
                <w:webHidden/>
              </w:rPr>
              <w:fldChar w:fldCharType="end"/>
            </w:r>
          </w:hyperlink>
        </w:p>
        <w:p w:rsidR="00315E4E" w:rsidRPr="00315E4E" w:rsidRDefault="00DF2250">
          <w:pPr>
            <w:pStyle w:val="TOC1"/>
            <w:rPr>
              <w:rFonts w:asciiTheme="minorHAnsi" w:eastAsiaTheme="minorEastAsia" w:hAnsiTheme="minorHAnsi" w:cstheme="minorBidi"/>
              <w:i w:val="0"/>
              <w:noProof/>
              <w:sz w:val="22"/>
              <w:lang w:val="lt-LT" w:eastAsia="lt-LT"/>
            </w:rPr>
          </w:pPr>
          <w:hyperlink w:anchor="_Toc528404287" w:history="1">
            <w:r w:rsidR="00315E4E" w:rsidRPr="00315E4E">
              <w:rPr>
                <w:rStyle w:val="Hyperlink"/>
                <w:i w:val="0"/>
                <w:noProof/>
              </w:rPr>
              <w:t>2</w:t>
            </w:r>
            <w:r w:rsidR="00315E4E" w:rsidRPr="00315E4E">
              <w:rPr>
                <w:rFonts w:asciiTheme="minorHAnsi" w:eastAsiaTheme="minorEastAsia" w:hAnsiTheme="minorHAnsi" w:cstheme="minorBidi"/>
                <w:i w:val="0"/>
                <w:noProof/>
                <w:sz w:val="22"/>
                <w:lang w:val="lt-LT" w:eastAsia="lt-LT"/>
              </w:rPr>
              <w:tab/>
            </w:r>
            <w:r w:rsidR="00315E4E" w:rsidRPr="00315E4E">
              <w:rPr>
                <w:rStyle w:val="Hyperlink"/>
                <w:i w:val="0"/>
                <w:noProof/>
              </w:rPr>
              <w:t>Informacija apie vertintus triukšmo šaltinius</w:t>
            </w:r>
            <w:r w:rsidR="00315E4E" w:rsidRPr="00315E4E">
              <w:rPr>
                <w:i w:val="0"/>
                <w:noProof/>
                <w:webHidden/>
              </w:rPr>
              <w:tab/>
            </w:r>
            <w:r w:rsidR="00315E4E" w:rsidRPr="00315E4E">
              <w:rPr>
                <w:i w:val="0"/>
                <w:noProof/>
                <w:webHidden/>
              </w:rPr>
              <w:fldChar w:fldCharType="begin"/>
            </w:r>
            <w:r w:rsidR="00315E4E" w:rsidRPr="00315E4E">
              <w:rPr>
                <w:i w:val="0"/>
                <w:noProof/>
                <w:webHidden/>
              </w:rPr>
              <w:instrText xml:space="preserve"> PAGEREF _Toc528404287 \h </w:instrText>
            </w:r>
            <w:r w:rsidR="00315E4E" w:rsidRPr="00315E4E">
              <w:rPr>
                <w:i w:val="0"/>
                <w:noProof/>
                <w:webHidden/>
              </w:rPr>
            </w:r>
            <w:r w:rsidR="00315E4E" w:rsidRPr="00315E4E">
              <w:rPr>
                <w:i w:val="0"/>
                <w:noProof/>
                <w:webHidden/>
              </w:rPr>
              <w:fldChar w:fldCharType="separate"/>
            </w:r>
            <w:r w:rsidR="00315E4E" w:rsidRPr="00315E4E">
              <w:rPr>
                <w:i w:val="0"/>
                <w:noProof/>
                <w:webHidden/>
              </w:rPr>
              <w:t>3</w:t>
            </w:r>
            <w:r w:rsidR="00315E4E" w:rsidRPr="00315E4E">
              <w:rPr>
                <w:i w:val="0"/>
                <w:noProof/>
                <w:webHidden/>
              </w:rPr>
              <w:fldChar w:fldCharType="end"/>
            </w:r>
          </w:hyperlink>
        </w:p>
        <w:p w:rsidR="00315E4E" w:rsidRPr="00315E4E" w:rsidRDefault="00DF2250">
          <w:pPr>
            <w:pStyle w:val="TOC1"/>
            <w:rPr>
              <w:rFonts w:asciiTheme="minorHAnsi" w:eastAsiaTheme="minorEastAsia" w:hAnsiTheme="minorHAnsi" w:cstheme="minorBidi"/>
              <w:i w:val="0"/>
              <w:noProof/>
              <w:sz w:val="22"/>
              <w:lang w:val="lt-LT" w:eastAsia="lt-LT"/>
            </w:rPr>
          </w:pPr>
          <w:hyperlink w:anchor="_Toc528404288" w:history="1">
            <w:r w:rsidR="00315E4E" w:rsidRPr="00315E4E">
              <w:rPr>
                <w:rStyle w:val="Hyperlink"/>
                <w:i w:val="0"/>
                <w:noProof/>
              </w:rPr>
              <w:t>3</w:t>
            </w:r>
            <w:r w:rsidR="00315E4E" w:rsidRPr="00315E4E">
              <w:rPr>
                <w:rFonts w:asciiTheme="minorHAnsi" w:eastAsiaTheme="minorEastAsia" w:hAnsiTheme="minorHAnsi" w:cstheme="minorBidi"/>
                <w:i w:val="0"/>
                <w:noProof/>
                <w:sz w:val="22"/>
                <w:lang w:val="lt-LT" w:eastAsia="lt-LT"/>
              </w:rPr>
              <w:tab/>
            </w:r>
            <w:r w:rsidR="00315E4E" w:rsidRPr="00315E4E">
              <w:rPr>
                <w:rStyle w:val="Hyperlink"/>
                <w:i w:val="0"/>
                <w:noProof/>
              </w:rPr>
              <w:t>Ūkinės veiklos sukeliamas triukšmas</w:t>
            </w:r>
            <w:r w:rsidR="00315E4E" w:rsidRPr="00315E4E">
              <w:rPr>
                <w:i w:val="0"/>
                <w:noProof/>
                <w:webHidden/>
              </w:rPr>
              <w:tab/>
            </w:r>
            <w:r w:rsidR="00315E4E" w:rsidRPr="00315E4E">
              <w:rPr>
                <w:i w:val="0"/>
                <w:noProof/>
                <w:webHidden/>
              </w:rPr>
              <w:fldChar w:fldCharType="begin"/>
            </w:r>
            <w:r w:rsidR="00315E4E" w:rsidRPr="00315E4E">
              <w:rPr>
                <w:i w:val="0"/>
                <w:noProof/>
                <w:webHidden/>
              </w:rPr>
              <w:instrText xml:space="preserve"> PAGEREF _Toc528404288 \h </w:instrText>
            </w:r>
            <w:r w:rsidR="00315E4E" w:rsidRPr="00315E4E">
              <w:rPr>
                <w:i w:val="0"/>
                <w:noProof/>
                <w:webHidden/>
              </w:rPr>
            </w:r>
            <w:r w:rsidR="00315E4E" w:rsidRPr="00315E4E">
              <w:rPr>
                <w:i w:val="0"/>
                <w:noProof/>
                <w:webHidden/>
              </w:rPr>
              <w:fldChar w:fldCharType="separate"/>
            </w:r>
            <w:r w:rsidR="00315E4E" w:rsidRPr="00315E4E">
              <w:rPr>
                <w:i w:val="0"/>
                <w:noProof/>
                <w:webHidden/>
              </w:rPr>
              <w:t>4</w:t>
            </w:r>
            <w:r w:rsidR="00315E4E" w:rsidRPr="00315E4E">
              <w:rPr>
                <w:i w:val="0"/>
                <w:noProof/>
                <w:webHidden/>
              </w:rPr>
              <w:fldChar w:fldCharType="end"/>
            </w:r>
          </w:hyperlink>
        </w:p>
        <w:p w:rsidR="00315E4E" w:rsidRPr="00315E4E" w:rsidRDefault="00DF2250">
          <w:pPr>
            <w:pStyle w:val="TOC1"/>
            <w:rPr>
              <w:rFonts w:asciiTheme="minorHAnsi" w:eastAsiaTheme="minorEastAsia" w:hAnsiTheme="minorHAnsi" w:cstheme="minorBidi"/>
              <w:i w:val="0"/>
              <w:noProof/>
              <w:sz w:val="22"/>
              <w:lang w:val="lt-LT" w:eastAsia="lt-LT"/>
            </w:rPr>
          </w:pPr>
          <w:hyperlink w:anchor="_Toc528404289" w:history="1">
            <w:r w:rsidR="00315E4E" w:rsidRPr="00315E4E">
              <w:rPr>
                <w:rStyle w:val="Hyperlink"/>
                <w:i w:val="0"/>
                <w:noProof/>
              </w:rPr>
              <w:t>4</w:t>
            </w:r>
            <w:r w:rsidR="00315E4E" w:rsidRPr="00315E4E">
              <w:rPr>
                <w:rFonts w:asciiTheme="minorHAnsi" w:eastAsiaTheme="minorEastAsia" w:hAnsiTheme="minorHAnsi" w:cstheme="minorBidi"/>
                <w:i w:val="0"/>
                <w:noProof/>
                <w:sz w:val="22"/>
                <w:lang w:val="lt-LT" w:eastAsia="lt-LT"/>
              </w:rPr>
              <w:tab/>
            </w:r>
            <w:r w:rsidR="00315E4E" w:rsidRPr="00315E4E">
              <w:rPr>
                <w:rStyle w:val="Hyperlink"/>
                <w:i w:val="0"/>
                <w:noProof/>
              </w:rPr>
              <w:t>Autotransporto sukeliamas triukšmas</w:t>
            </w:r>
            <w:r w:rsidR="00315E4E" w:rsidRPr="00315E4E">
              <w:rPr>
                <w:i w:val="0"/>
                <w:noProof/>
                <w:webHidden/>
              </w:rPr>
              <w:tab/>
            </w:r>
            <w:r w:rsidR="00315E4E" w:rsidRPr="00315E4E">
              <w:rPr>
                <w:i w:val="0"/>
                <w:noProof/>
                <w:webHidden/>
              </w:rPr>
              <w:fldChar w:fldCharType="begin"/>
            </w:r>
            <w:r w:rsidR="00315E4E" w:rsidRPr="00315E4E">
              <w:rPr>
                <w:i w:val="0"/>
                <w:noProof/>
                <w:webHidden/>
              </w:rPr>
              <w:instrText xml:space="preserve"> PAGEREF _Toc528404289 \h </w:instrText>
            </w:r>
            <w:r w:rsidR="00315E4E" w:rsidRPr="00315E4E">
              <w:rPr>
                <w:i w:val="0"/>
                <w:noProof/>
                <w:webHidden/>
              </w:rPr>
            </w:r>
            <w:r w:rsidR="00315E4E" w:rsidRPr="00315E4E">
              <w:rPr>
                <w:i w:val="0"/>
                <w:noProof/>
                <w:webHidden/>
              </w:rPr>
              <w:fldChar w:fldCharType="separate"/>
            </w:r>
            <w:r w:rsidR="00315E4E" w:rsidRPr="00315E4E">
              <w:rPr>
                <w:i w:val="0"/>
                <w:noProof/>
                <w:webHidden/>
              </w:rPr>
              <w:t>5</w:t>
            </w:r>
            <w:r w:rsidR="00315E4E" w:rsidRPr="00315E4E">
              <w:rPr>
                <w:i w:val="0"/>
                <w:noProof/>
                <w:webHidden/>
              </w:rPr>
              <w:fldChar w:fldCharType="end"/>
            </w:r>
          </w:hyperlink>
        </w:p>
        <w:p w:rsidR="00315E4E" w:rsidRPr="00315E4E" w:rsidRDefault="00DF2250">
          <w:pPr>
            <w:pStyle w:val="TOC1"/>
            <w:rPr>
              <w:rFonts w:asciiTheme="minorHAnsi" w:eastAsiaTheme="minorEastAsia" w:hAnsiTheme="minorHAnsi" w:cstheme="minorBidi"/>
              <w:i w:val="0"/>
              <w:noProof/>
              <w:sz w:val="22"/>
              <w:lang w:val="lt-LT" w:eastAsia="lt-LT"/>
            </w:rPr>
          </w:pPr>
          <w:hyperlink w:anchor="_Toc528404290" w:history="1">
            <w:r w:rsidR="00315E4E" w:rsidRPr="00315E4E">
              <w:rPr>
                <w:rStyle w:val="Hyperlink"/>
                <w:i w:val="0"/>
                <w:noProof/>
              </w:rPr>
              <w:t>Priedas Nr. 1: Ūkinės veiklos triukšmo sklaidos žemėlapiai</w:t>
            </w:r>
            <w:r w:rsidR="00315E4E" w:rsidRPr="00315E4E">
              <w:rPr>
                <w:i w:val="0"/>
                <w:noProof/>
                <w:webHidden/>
              </w:rPr>
              <w:tab/>
            </w:r>
            <w:r w:rsidR="00315E4E" w:rsidRPr="00315E4E">
              <w:rPr>
                <w:i w:val="0"/>
                <w:noProof/>
                <w:webHidden/>
              </w:rPr>
              <w:fldChar w:fldCharType="begin"/>
            </w:r>
            <w:r w:rsidR="00315E4E" w:rsidRPr="00315E4E">
              <w:rPr>
                <w:i w:val="0"/>
                <w:noProof/>
                <w:webHidden/>
              </w:rPr>
              <w:instrText xml:space="preserve"> PAGEREF _Toc528404290 \h </w:instrText>
            </w:r>
            <w:r w:rsidR="00315E4E" w:rsidRPr="00315E4E">
              <w:rPr>
                <w:i w:val="0"/>
                <w:noProof/>
                <w:webHidden/>
              </w:rPr>
            </w:r>
            <w:r w:rsidR="00315E4E" w:rsidRPr="00315E4E">
              <w:rPr>
                <w:i w:val="0"/>
                <w:noProof/>
                <w:webHidden/>
              </w:rPr>
              <w:fldChar w:fldCharType="separate"/>
            </w:r>
            <w:r w:rsidR="00315E4E" w:rsidRPr="00315E4E">
              <w:rPr>
                <w:i w:val="0"/>
                <w:noProof/>
                <w:webHidden/>
              </w:rPr>
              <w:t>8</w:t>
            </w:r>
            <w:r w:rsidR="00315E4E" w:rsidRPr="00315E4E">
              <w:rPr>
                <w:i w:val="0"/>
                <w:noProof/>
                <w:webHidden/>
              </w:rPr>
              <w:fldChar w:fldCharType="end"/>
            </w:r>
          </w:hyperlink>
        </w:p>
        <w:p w:rsidR="00315E4E" w:rsidRPr="00315E4E" w:rsidRDefault="00DF2250">
          <w:pPr>
            <w:pStyle w:val="TOC1"/>
            <w:rPr>
              <w:rFonts w:asciiTheme="minorHAnsi" w:eastAsiaTheme="minorEastAsia" w:hAnsiTheme="minorHAnsi" w:cstheme="minorBidi"/>
              <w:i w:val="0"/>
              <w:noProof/>
              <w:sz w:val="22"/>
              <w:lang w:val="lt-LT" w:eastAsia="lt-LT"/>
            </w:rPr>
          </w:pPr>
          <w:hyperlink w:anchor="_Toc528404291" w:history="1">
            <w:r w:rsidR="00315E4E" w:rsidRPr="00315E4E">
              <w:rPr>
                <w:rStyle w:val="Hyperlink"/>
                <w:i w:val="0"/>
                <w:noProof/>
              </w:rPr>
              <w:t>Priedas Nr. 2: Autotransporto triukšmo sklaidos žemėlapiai</w:t>
            </w:r>
            <w:r w:rsidR="00315E4E" w:rsidRPr="00315E4E">
              <w:rPr>
                <w:i w:val="0"/>
                <w:noProof/>
                <w:webHidden/>
              </w:rPr>
              <w:tab/>
            </w:r>
            <w:r w:rsidR="00315E4E" w:rsidRPr="00315E4E">
              <w:rPr>
                <w:i w:val="0"/>
                <w:noProof/>
                <w:webHidden/>
              </w:rPr>
              <w:fldChar w:fldCharType="begin"/>
            </w:r>
            <w:r w:rsidR="00315E4E" w:rsidRPr="00315E4E">
              <w:rPr>
                <w:i w:val="0"/>
                <w:noProof/>
                <w:webHidden/>
              </w:rPr>
              <w:instrText xml:space="preserve"> PAGEREF _Toc528404291 \h </w:instrText>
            </w:r>
            <w:r w:rsidR="00315E4E" w:rsidRPr="00315E4E">
              <w:rPr>
                <w:i w:val="0"/>
                <w:noProof/>
                <w:webHidden/>
              </w:rPr>
            </w:r>
            <w:r w:rsidR="00315E4E" w:rsidRPr="00315E4E">
              <w:rPr>
                <w:i w:val="0"/>
                <w:noProof/>
                <w:webHidden/>
              </w:rPr>
              <w:fldChar w:fldCharType="separate"/>
            </w:r>
            <w:r w:rsidR="00315E4E" w:rsidRPr="00315E4E">
              <w:rPr>
                <w:i w:val="0"/>
                <w:noProof/>
                <w:webHidden/>
              </w:rPr>
              <w:t>12</w:t>
            </w:r>
            <w:r w:rsidR="00315E4E" w:rsidRPr="00315E4E">
              <w:rPr>
                <w:i w:val="0"/>
                <w:noProof/>
                <w:webHidden/>
              </w:rPr>
              <w:fldChar w:fldCharType="end"/>
            </w:r>
          </w:hyperlink>
        </w:p>
        <w:p w:rsidR="00503861" w:rsidRDefault="00034E5F" w:rsidP="00094355">
          <w:pPr>
            <w:jc w:val="both"/>
          </w:pPr>
          <w:r w:rsidRPr="00A0390A">
            <w:rPr>
              <w:rFonts w:ascii="Times New Roman" w:hAnsi="Times New Roman"/>
              <w:sz w:val="24"/>
            </w:rPr>
            <w:fldChar w:fldCharType="end"/>
          </w:r>
        </w:p>
      </w:sdtContent>
    </w:sdt>
    <w:p w:rsidR="00A303C5" w:rsidRPr="00503861" w:rsidRDefault="00263B4A" w:rsidP="00263B4A">
      <w:pPr>
        <w:pStyle w:val="DGEBaltic"/>
        <w:tabs>
          <w:tab w:val="left" w:pos="3000"/>
        </w:tabs>
      </w:pPr>
      <w:r>
        <w:tab/>
      </w:r>
    </w:p>
    <w:p w:rsidR="00503861" w:rsidRDefault="00503861" w:rsidP="00503861">
      <w:pPr>
        <w:pStyle w:val="DGEBaltic"/>
      </w:pPr>
    </w:p>
    <w:p w:rsidR="00503861" w:rsidRDefault="00503861" w:rsidP="00503861">
      <w:pPr>
        <w:pStyle w:val="DGEBaltic"/>
      </w:pPr>
    </w:p>
    <w:p w:rsidR="00503861" w:rsidRDefault="00503861" w:rsidP="00503861">
      <w:pPr>
        <w:pStyle w:val="DGEBaltic"/>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503861"/>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212844" w:rsidRDefault="00212844"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8D5551" w:rsidRDefault="008D5551"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3C00AF" w:rsidRDefault="00A303C5" w:rsidP="007E4A01">
      <w:pPr>
        <w:pStyle w:val="Heading1"/>
        <w:spacing w:before="120"/>
      </w:pPr>
      <w:bookmarkStart w:id="0" w:name="_Toc443289824"/>
      <w:bookmarkStart w:id="1" w:name="_Toc528404286"/>
      <w:r w:rsidRPr="003C00AF">
        <w:lastRenderedPageBreak/>
        <w:t>Triukšmo vertinimo metodika</w:t>
      </w:r>
      <w:bookmarkEnd w:id="0"/>
      <w:bookmarkEnd w:id="1"/>
    </w:p>
    <w:p w:rsidR="00A303C5" w:rsidRDefault="00A303C5" w:rsidP="00A303C5">
      <w:pPr>
        <w:rPr>
          <w:rFonts w:ascii="Times New Roman" w:eastAsia="Times New Roman" w:hAnsi="Times New Roman"/>
          <w:sz w:val="24"/>
          <w:szCs w:val="24"/>
          <w:lang w:val="lt-LT" w:eastAsia="da-DK"/>
        </w:rPr>
      </w:pPr>
    </w:p>
    <w:p w:rsidR="00A303C5" w:rsidRPr="00880D6A" w:rsidRDefault="004C588B" w:rsidP="00AE6685">
      <w:pPr>
        <w:pStyle w:val="DGEBaltic"/>
      </w:pPr>
      <w:r w:rsidRPr="00253B88">
        <w:t xml:space="preserve">Rengiama </w:t>
      </w:r>
      <w:r w:rsidR="00AE6685">
        <w:t xml:space="preserve">UAB „Elektrėnų komunalinis ūkis“ nuotekų valymo įrenginiuose susidariusio dumblo laikymo aikštelės Aplinkkelio g. 2, Alesninkų k., Vievio sen., Elektrėnų sav. </w:t>
      </w:r>
      <w:r w:rsidR="00B874C9">
        <w:t>triukšmo vertinimo ataskaita.</w:t>
      </w:r>
      <w:r w:rsidR="00B52AEC" w:rsidRPr="00B52AEC">
        <w:t xml:space="preserve"> </w:t>
      </w:r>
      <w:r w:rsidR="00B874C9">
        <w:t>Ū</w:t>
      </w:r>
      <w:r w:rsidR="00E6795D" w:rsidRPr="00DD4D2E">
        <w:t>kinės veiklos</w:t>
      </w:r>
      <w:r w:rsidR="00C759EE" w:rsidRPr="00DD4D2E">
        <w:t xml:space="preserve"> </w:t>
      </w:r>
      <w:r w:rsidR="00A303C5" w:rsidRPr="00DD4D2E">
        <w:t xml:space="preserve">bei </w:t>
      </w:r>
      <w:r w:rsidR="00407520" w:rsidRPr="00DD4D2E">
        <w:t>auto</w:t>
      </w:r>
      <w:r w:rsidR="00A303C5" w:rsidRPr="00DD4D2E">
        <w:t>transporto keliamo triukšmo sklaidos skaičiavimai buvo atlikti kompiuterine programa CadnaA (versija 4.5.151).</w:t>
      </w:r>
    </w:p>
    <w:p w:rsidR="00A303C5" w:rsidRPr="00880D6A" w:rsidRDefault="00A303C5" w:rsidP="002406BC">
      <w:pPr>
        <w:pStyle w:val="DGEBaltic"/>
      </w:pPr>
      <w:r w:rsidRPr="00880D6A">
        <w:t xml:space="preserve">Programos galimybės leidžia modeliuoti pačius įvairiausius scenarijus, pasirenkant vieno ar kelių tipų triukšmo šaltinius (mobilūs - keliai, geležinkeliai, oro transportas, taškiniai - pramonės įmonės ir kt.), įvertinant teritorijos reljefą, pastatų, kelių, tiltų bei kitų statinių parametrus. Programa taip pat gali įvertinti ir prieštriukšmines priemones, t.y. jų konstrukcijas bei parametrus (aukštį, atspindžio nuostolį decibelais arba absorbcijos koeficientą ir t.t.). </w:t>
      </w:r>
    </w:p>
    <w:p w:rsidR="00A303C5" w:rsidRPr="00880D6A" w:rsidRDefault="00A303C5" w:rsidP="002406BC">
      <w:pPr>
        <w:pStyle w:val="DGEBaltic"/>
      </w:pPr>
      <w:r w:rsidRPr="00880D6A">
        <w:t xml:space="preserve">Programa CadnaA, yra įtraukta į LR Aplinkos ministerijos rekomenduojamų modelių, skirtų vertinti poveikį aplinkai, sąrašą. Programos veikimas pagrįstas Europos Sąjungos patvirtintomis metodikomis (kelių transportui – NMPB-Routes-96, pramonei – ISO 9613, geležinkeliams – SRM II, bei oro transportui – ECAC. Doc. 29) bei Europos Parlamento ir Tarybos Aplinkos direktyva 2002/49/EB dėl aplinkos triukšmo įvertinimo ir valdymo. </w:t>
      </w:r>
    </w:p>
    <w:p w:rsidR="00A303C5" w:rsidRPr="00880D6A" w:rsidRDefault="00A303C5" w:rsidP="002406BC">
      <w:pPr>
        <w:pStyle w:val="DGEBaltic"/>
      </w:pPr>
      <w:r w:rsidRPr="00880D6A">
        <w:t>Dienos, va</w:t>
      </w:r>
      <w:r w:rsidR="005423D7" w:rsidRPr="00880D6A">
        <w:t xml:space="preserve">karo bei nakties triukšmo lygis </w:t>
      </w:r>
      <w:r w:rsidRPr="00880D6A">
        <w:t xml:space="preserve">skaičiuojamas įvertinant transporto eismo intensyvumą, taškinių bei plotinių triukšmo šaltinių skleidžiamą triukšmą. Programos pagalba galima greitai atlikti skirtingų ūkinės veiklos bei infrastruktūros vystymo scenarijų (kintamieji: eismo intensyvumas, greitis, sunkiųjų ir lengvųjų transporto priemonių procentinė dalis skaičiuojamame sraute) įtakojamo triukšmo sklaidos skaičiavimus, palyginti rezultatus bei pasirinkti geriausią teritorijos plėtros, statinių ar triukšmo mažinimo priemonių variantą. </w:t>
      </w:r>
    </w:p>
    <w:p w:rsidR="00A303C5" w:rsidRPr="00DD4D2E" w:rsidRDefault="00A303C5" w:rsidP="002406BC">
      <w:pPr>
        <w:pStyle w:val="DGEBaltic"/>
      </w:pPr>
      <w:r w:rsidRPr="00DD4D2E">
        <w:t>Gauti triukšmo lygio skaičiavimo rezultatai atvaizduojami žemėlapiuose skirtingų spalvų izolinijomis 5 dB</w:t>
      </w:r>
      <w:r w:rsidR="00034E5F" w:rsidRPr="00DD4D2E">
        <w:t>(</w:t>
      </w:r>
      <w:r w:rsidRPr="00DD4D2E">
        <w:t>A</w:t>
      </w:r>
      <w:r w:rsidR="00034E5F" w:rsidRPr="00DD4D2E">
        <w:t>)</w:t>
      </w:r>
      <w:r w:rsidRPr="00DD4D2E">
        <w:t xml:space="preserve"> intervalu. Triukšmo lygio vertės skirtumas tarp izolinijų – 1 dB</w:t>
      </w:r>
      <w:r w:rsidR="00034E5F" w:rsidRPr="00DD4D2E">
        <w:t>(</w:t>
      </w:r>
      <w:r w:rsidRPr="00DD4D2E">
        <w:t>A</w:t>
      </w:r>
      <w:r w:rsidR="00034E5F" w:rsidRPr="00DD4D2E">
        <w:t>)</w:t>
      </w:r>
      <w:r w:rsidRPr="00DD4D2E">
        <w:t xml:space="preserve">. </w:t>
      </w:r>
    </w:p>
    <w:p w:rsidR="00B46281" w:rsidRPr="00C6377B" w:rsidRDefault="00B430A1" w:rsidP="002406BC">
      <w:pPr>
        <w:pStyle w:val="DGEBaltic"/>
        <w:rPr>
          <w:color w:val="FF0000"/>
        </w:rPr>
      </w:pPr>
      <w:r w:rsidRPr="00313628">
        <w:t>Triukšmo sklaida skaičiuota 1,5</w:t>
      </w:r>
      <w:r w:rsidR="00B46281" w:rsidRPr="00313628">
        <w:t xml:space="preserve"> m</w:t>
      </w:r>
      <w:r w:rsidR="00313628" w:rsidRPr="00313628">
        <w:t xml:space="preserve"> aukštyje</w:t>
      </w:r>
      <w:r w:rsidR="00070AF8" w:rsidRPr="00313628">
        <w:t xml:space="preserve"> kai nagrinė</w:t>
      </w:r>
      <w:r w:rsidR="00E6795D" w:rsidRPr="00313628">
        <w:t>jamoje teritorijoje vyrauja maž</w:t>
      </w:r>
      <w:r w:rsidR="00070AF8" w:rsidRPr="00313628">
        <w:t>aaukščiai gyvenamieji namai</w:t>
      </w:r>
      <w:r w:rsidR="00B46281" w:rsidRPr="00313628">
        <w:t xml:space="preserve"> kaip nurodo standarto ISO 9613-2:1996 Akustika. Garso sklindančio atviroje aplinkoje </w:t>
      </w:r>
      <w:r w:rsidR="00B46281" w:rsidRPr="00A65FFA">
        <w:t>silpnėjimas - 2 dalis: Bendroji skaičiavimo metodika (Acoustics - Attenuation of sound during propagation outdoors - Part 2: General method of calculation). Triukšmo sklaidos žingsnio dydis</w:t>
      </w:r>
      <w:r w:rsidR="000055B5" w:rsidRPr="00A65FFA">
        <w:t>, vertinant ūkinės veiklos</w:t>
      </w:r>
      <w:r w:rsidR="009E6DB1" w:rsidRPr="00A65FFA">
        <w:t xml:space="preserve"> </w:t>
      </w:r>
      <w:r w:rsidR="000055B5" w:rsidRPr="00A65FFA">
        <w:t>s</w:t>
      </w:r>
      <w:r w:rsidR="009E6DB1" w:rsidRPr="00A65FFA">
        <w:t xml:space="preserve">ukeliamą triukšmo lygį </w:t>
      </w:r>
      <w:r w:rsidR="00BD45F3">
        <w:t>gyvenamojoje aplinkoje</w:t>
      </w:r>
      <w:r w:rsidR="00AE6685">
        <w:t xml:space="preserve"> ir prie nagrinėjamo objekto sklypo ribų</w:t>
      </w:r>
      <w:r w:rsidR="00BD45F3">
        <w:t xml:space="preserve"> </w:t>
      </w:r>
      <w:r w:rsidR="009E6DB1" w:rsidRPr="00A65FFA">
        <w:t>– dx(m):</w:t>
      </w:r>
      <w:r w:rsidR="00AE6685">
        <w:t>1</w:t>
      </w:r>
      <w:r w:rsidR="009E6DB1" w:rsidRPr="00A65FFA">
        <w:t>; dy(m):</w:t>
      </w:r>
      <w:r w:rsidR="00AE6685">
        <w:t>1,</w:t>
      </w:r>
      <w:r w:rsidR="004C6A23" w:rsidRPr="00A65FFA">
        <w:t xml:space="preserve"> </w:t>
      </w:r>
      <w:r w:rsidR="00A65FFA" w:rsidRPr="00A65FFA">
        <w:t>auto</w:t>
      </w:r>
      <w:r w:rsidR="004C6A23" w:rsidRPr="00A65FFA">
        <w:t xml:space="preserve">transporto sukeliamą triukšmo </w:t>
      </w:r>
      <w:r w:rsidR="000D4FD6" w:rsidRPr="00A65FFA">
        <w:t>lygį – dx(m):</w:t>
      </w:r>
      <w:r w:rsidR="00AE6685">
        <w:t>1</w:t>
      </w:r>
      <w:r w:rsidR="004C6A23" w:rsidRPr="00A65FFA">
        <w:t>; dy(m):</w:t>
      </w:r>
      <w:r w:rsidR="00AE6685">
        <w:t>1</w:t>
      </w:r>
      <w:r w:rsidR="009E6DB1" w:rsidRPr="00A65FFA">
        <w:t xml:space="preserve">. </w:t>
      </w:r>
      <w:r w:rsidR="004C6A23" w:rsidRPr="00A65FFA">
        <w:t xml:space="preserve">Priimtos standartinės </w:t>
      </w:r>
      <w:r w:rsidR="00B46281" w:rsidRPr="00A65FFA">
        <w:t xml:space="preserve">meteorologinės sąlygos triukšmo skaičiavimams: temperatūra 10 </w:t>
      </w:r>
      <w:r w:rsidR="00B46281" w:rsidRPr="00A65FFA">
        <w:rPr>
          <w:vertAlign w:val="superscript"/>
        </w:rPr>
        <w:t>o</w:t>
      </w:r>
      <w:r w:rsidR="00B46281" w:rsidRPr="00A65FFA">
        <w:t>C, santykinis drėgnumas 70 %.</w:t>
      </w:r>
      <w:r w:rsidR="00C96777" w:rsidRPr="00A65FFA">
        <w:t xml:space="preserve"> </w:t>
      </w:r>
    </w:p>
    <w:p w:rsidR="00EF5186" w:rsidRPr="009A6618" w:rsidRDefault="00EF5186" w:rsidP="002406BC">
      <w:pPr>
        <w:pStyle w:val="DGEBaltic"/>
      </w:pPr>
      <w:r w:rsidRPr="009A6618">
        <w:t>Modeliuojamos teritorijos dydis, vertinant su ūkine veikla susijusį triukšmą</w:t>
      </w:r>
      <w:r w:rsidR="00BD45F3" w:rsidRPr="009A6618">
        <w:t xml:space="preserve"> gyvenamųjų namų aplinkoje</w:t>
      </w:r>
      <w:r w:rsidR="00611BFC" w:rsidRPr="009A6618">
        <w:t xml:space="preserve"> yra </w:t>
      </w:r>
      <w:r w:rsidR="00A63508" w:rsidRPr="009A6618">
        <w:t>0</w:t>
      </w:r>
      <w:r w:rsidR="009A6618" w:rsidRPr="009A6618">
        <w:t>,5</w:t>
      </w:r>
      <w:r w:rsidRPr="009A6618">
        <w:t xml:space="preserve"> km</w:t>
      </w:r>
      <w:r w:rsidRPr="009A6618">
        <w:rPr>
          <w:vertAlign w:val="superscript"/>
        </w:rPr>
        <w:t>2</w:t>
      </w:r>
      <w:r w:rsidRPr="009A6618">
        <w:t>, triukšmo sk</w:t>
      </w:r>
      <w:r w:rsidR="00611BFC" w:rsidRPr="009A6618">
        <w:t>laid</w:t>
      </w:r>
      <w:r w:rsidR="00B038CF" w:rsidRPr="009A6618">
        <w:t xml:space="preserve">os žemėlapių mastelis </w:t>
      </w:r>
      <w:r w:rsidR="0006130C" w:rsidRPr="009A6618">
        <w:t>1:</w:t>
      </w:r>
      <w:r w:rsidR="003937B2" w:rsidRPr="009A6618">
        <w:t>35</w:t>
      </w:r>
      <w:r w:rsidR="00611BFC" w:rsidRPr="009A6618">
        <w:t>00</w:t>
      </w:r>
      <w:r w:rsidR="001A1A56" w:rsidRPr="009A6618">
        <w:t xml:space="preserve">, o autotransporto sukeliamą triukšmą </w:t>
      </w:r>
      <w:r w:rsidR="00C50AD3" w:rsidRPr="009A6618">
        <w:t>–</w:t>
      </w:r>
      <w:r w:rsidR="001A1A56" w:rsidRPr="009A6618">
        <w:t xml:space="preserve"> </w:t>
      </w:r>
      <w:r w:rsidR="009A6618" w:rsidRPr="009A6618">
        <w:t>0,54</w:t>
      </w:r>
      <w:r w:rsidR="001A1A56" w:rsidRPr="009A6618">
        <w:t xml:space="preserve"> km</w:t>
      </w:r>
      <w:r w:rsidR="001A1A56" w:rsidRPr="009A6618">
        <w:rPr>
          <w:vertAlign w:val="superscript"/>
        </w:rPr>
        <w:t>2</w:t>
      </w:r>
      <w:r w:rsidR="001A1A56" w:rsidRPr="009A6618">
        <w:t xml:space="preserve">, </w:t>
      </w:r>
      <w:r w:rsidR="00B5794A" w:rsidRPr="009A6618">
        <w:t>mastelis 1:</w:t>
      </w:r>
      <w:r w:rsidR="003937B2" w:rsidRPr="009A6618">
        <w:t>36</w:t>
      </w:r>
      <w:r w:rsidR="001A1A56" w:rsidRPr="009A6618">
        <w:t>00.</w:t>
      </w:r>
    </w:p>
    <w:p w:rsidR="00A303C5" w:rsidRPr="00880D6A" w:rsidRDefault="00A303C5" w:rsidP="002406BC">
      <w:pPr>
        <w:pStyle w:val="DGEBaltic"/>
      </w:pPr>
      <w:r w:rsidRPr="00880D6A">
        <w:t>Gauti triukšmo lygio skaičiavimo nagrinėjamo objekto aplinkoje rezultatai buvo įvertinti vadovaujantis HN 33:2011 ,,Triukšmo ribiniai dydžiai gyvenamuosiuose ir visuomeninės paskirties pastatuose bei jų aplinkoje” (Žin., 2011, Nr.75-3638) reikalavimais bei nustatytais ribiniais ekvivalentinio garso s</w:t>
      </w:r>
      <w:r w:rsidR="009E6DB1" w:rsidRPr="00880D6A">
        <w:t>lėgio dydžiais. Suskaičiuotas dienos, vakaro</w:t>
      </w:r>
      <w:r w:rsidRPr="00880D6A">
        <w:t xml:space="preserve"> ir </w:t>
      </w:r>
      <w:r w:rsidR="009E6DB1" w:rsidRPr="00880D6A">
        <w:t>nakties</w:t>
      </w:r>
      <w:r w:rsidRPr="00880D6A">
        <w:t xml:space="preserve"> ekvivalentinis triukšmo lygis: </w:t>
      </w:r>
    </w:p>
    <w:p w:rsidR="00A303C5" w:rsidRPr="002406BC" w:rsidRDefault="001B0D4D" w:rsidP="004E1E00">
      <w:pPr>
        <w:pStyle w:val="DGEBaltic"/>
        <w:numPr>
          <w:ilvl w:val="0"/>
          <w:numId w:val="18"/>
        </w:numPr>
        <w:spacing w:after="120"/>
        <w:ind w:left="714" w:hanging="357"/>
      </w:pPr>
      <w:r>
        <w:t>į</w:t>
      </w:r>
      <w:r w:rsidR="00A303C5" w:rsidRPr="002406BC">
        <w:t xml:space="preserve">vertinant aplinkinių gatvių transporto srautų </w:t>
      </w:r>
      <w:r w:rsidR="009E6DB1">
        <w:t>su</w:t>
      </w:r>
      <w:r w:rsidR="00A303C5" w:rsidRPr="002406BC">
        <w:t>keliamą triukšmą</w:t>
      </w:r>
      <w:r w:rsidR="00880D6A">
        <w:t xml:space="preserve">, </w:t>
      </w:r>
      <w:r w:rsidR="00CB2023">
        <w:t xml:space="preserve">pridedant </w:t>
      </w:r>
      <w:r w:rsidR="000909E4">
        <w:t>dėl planuojamos ūkinės veiklos padidėsiantį autotransporto srautą</w:t>
      </w:r>
      <w:r w:rsidR="00A303C5" w:rsidRPr="002406BC">
        <w:t xml:space="preserve">; </w:t>
      </w:r>
    </w:p>
    <w:p w:rsidR="00A303C5" w:rsidRDefault="001B0D4D" w:rsidP="0056312C">
      <w:pPr>
        <w:pStyle w:val="DGEBaltic"/>
        <w:numPr>
          <w:ilvl w:val="0"/>
          <w:numId w:val="18"/>
        </w:numPr>
      </w:pPr>
      <w:r>
        <w:lastRenderedPageBreak/>
        <w:t>į</w:t>
      </w:r>
      <w:r w:rsidR="00A303C5" w:rsidRPr="002406BC">
        <w:t>vertinant su planuojama ūkine veikla susijusį triukšmą.</w:t>
      </w:r>
    </w:p>
    <w:p w:rsidR="0032260A" w:rsidRPr="004C2C89" w:rsidRDefault="0032260A" w:rsidP="0032260A">
      <w:pPr>
        <w:pStyle w:val="DGEBaltic"/>
      </w:pPr>
      <w:r>
        <w:t xml:space="preserve">Vertinant autotransporto sukeliamą triukšmą viešo naudojimo gatvėse, taikytas HN 33:2011 </w:t>
      </w:r>
      <w:r w:rsidR="008F6911">
        <w:t xml:space="preserve">     </w:t>
      </w:r>
      <w:r>
        <w:t>1 lentelės 3 punktas, o planuojamos ūkinės veiklos sukeliamą triukšmą - HN 33:2011 1 lentelės 4 punktas. HN 33:2011 1 lentelės 3 ir 4 punktai pateikti 1 lentelėje.</w:t>
      </w:r>
    </w:p>
    <w:p w:rsidR="0032260A" w:rsidRPr="004C2C89" w:rsidRDefault="0032260A" w:rsidP="0032260A">
      <w:pPr>
        <w:pStyle w:val="DGEBaltic"/>
        <w:spacing w:after="120"/>
        <w:rPr>
          <w:sz w:val="22"/>
          <w:szCs w:val="22"/>
        </w:rPr>
      </w:pPr>
      <w:r w:rsidRPr="004C2C89">
        <w:rPr>
          <w:b/>
          <w:i/>
          <w:sz w:val="22"/>
          <w:szCs w:val="22"/>
        </w:rPr>
        <w:t xml:space="preserve">1 lentelė. </w:t>
      </w:r>
      <w:r w:rsidRPr="004C2C89">
        <w:rPr>
          <w:i/>
          <w:sz w:val="22"/>
          <w:szCs w:val="22"/>
        </w:rPr>
        <w:t>Didžiausi leidžiami triukšmo ribiniai dydžiai gyvenamuosiuose ir visuomeninės paskirties pastatuose bei jų aplinkoje</w:t>
      </w:r>
    </w:p>
    <w:tbl>
      <w:tblPr>
        <w:tblStyle w:val="TableGrid"/>
        <w:tblW w:w="5000" w:type="pct"/>
        <w:jc w:val="center"/>
        <w:tblLayout w:type="fixed"/>
        <w:tblLook w:val="04A0" w:firstRow="1" w:lastRow="0" w:firstColumn="1" w:lastColumn="0" w:noHBand="0" w:noVBand="1"/>
      </w:tblPr>
      <w:tblGrid>
        <w:gridCol w:w="2986"/>
        <w:gridCol w:w="1544"/>
        <w:gridCol w:w="2265"/>
        <w:gridCol w:w="2265"/>
      </w:tblGrid>
      <w:tr w:rsidR="0032260A" w:rsidRPr="004C2C89" w:rsidTr="006128FD">
        <w:trPr>
          <w:jc w:val="center"/>
        </w:trPr>
        <w:tc>
          <w:tcPr>
            <w:tcW w:w="1648" w:type="pct"/>
            <w:vAlign w:val="center"/>
          </w:tcPr>
          <w:p w:rsidR="0032260A" w:rsidRPr="004C2C89" w:rsidRDefault="0032260A" w:rsidP="006128FD">
            <w:pPr>
              <w:pStyle w:val="DGEBaltic"/>
              <w:spacing w:before="40" w:after="40" w:line="240" w:lineRule="auto"/>
              <w:jc w:val="center"/>
              <w:rPr>
                <w:b/>
                <w:sz w:val="20"/>
                <w:szCs w:val="20"/>
              </w:rPr>
            </w:pPr>
            <w:r w:rsidRPr="004C2C89">
              <w:rPr>
                <w:b/>
                <w:sz w:val="20"/>
                <w:szCs w:val="20"/>
              </w:rPr>
              <w:t>Objekto pavadinimas</w:t>
            </w:r>
          </w:p>
        </w:tc>
        <w:tc>
          <w:tcPr>
            <w:tcW w:w="852" w:type="pct"/>
            <w:vAlign w:val="center"/>
          </w:tcPr>
          <w:p w:rsidR="0032260A" w:rsidRPr="004C2C89" w:rsidRDefault="0032260A" w:rsidP="006128FD">
            <w:pPr>
              <w:pStyle w:val="DGEBaltic"/>
              <w:spacing w:before="40" w:after="40" w:line="240" w:lineRule="auto"/>
              <w:jc w:val="center"/>
              <w:rPr>
                <w:b/>
                <w:sz w:val="20"/>
                <w:szCs w:val="20"/>
              </w:rPr>
            </w:pPr>
            <w:r>
              <w:rPr>
                <w:b/>
                <w:sz w:val="20"/>
                <w:szCs w:val="20"/>
              </w:rPr>
              <w:t>Paros laikas*</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spacing w:before="40" w:after="40"/>
              <w:jc w:val="center"/>
              <w:rPr>
                <w:rFonts w:ascii="Times New Roman" w:hAnsi="Times New Roman"/>
                <w:b/>
                <w:bCs/>
                <w:sz w:val="20"/>
                <w:szCs w:val="20"/>
                <w:lang w:val="lt-LT"/>
              </w:rPr>
            </w:pPr>
            <w:r w:rsidRPr="004C2C89">
              <w:rPr>
                <w:rFonts w:ascii="Times New Roman" w:hAnsi="Times New Roman"/>
                <w:b/>
                <w:bCs/>
                <w:sz w:val="20"/>
                <w:szCs w:val="20"/>
                <w:lang w:val="lt-LT"/>
              </w:rPr>
              <w:t xml:space="preserve">Ekvivalentinis garso slėgio lygis </w:t>
            </w:r>
            <w:r w:rsidRPr="004C2C89">
              <w:rPr>
                <w:rFonts w:ascii="Times New Roman" w:hAnsi="Times New Roman"/>
                <w:b/>
                <w:bCs/>
                <w:sz w:val="20"/>
                <w:szCs w:val="20"/>
              </w:rPr>
              <w:t>(L</w:t>
            </w:r>
            <w:r w:rsidRPr="004C2C89">
              <w:rPr>
                <w:rFonts w:ascii="Times New Roman" w:hAnsi="Times New Roman"/>
                <w:b/>
                <w:bCs/>
                <w:sz w:val="20"/>
                <w:szCs w:val="20"/>
                <w:vertAlign w:val="subscript"/>
              </w:rPr>
              <w:t>AeqT</w:t>
            </w:r>
            <w:r w:rsidRPr="004C2C89">
              <w:rPr>
                <w:rFonts w:ascii="Times New Roman" w:hAnsi="Times New Roman"/>
                <w:b/>
                <w:bCs/>
                <w:sz w:val="20"/>
                <w:szCs w:val="20"/>
              </w:rPr>
              <w:t>)</w:t>
            </w:r>
            <w:r w:rsidRPr="004C2C89">
              <w:rPr>
                <w:rFonts w:ascii="Times New Roman" w:hAnsi="Times New Roman"/>
                <w:b/>
                <w:bCs/>
                <w:sz w:val="20"/>
                <w:szCs w:val="20"/>
                <w:lang w:val="lt-LT"/>
              </w:rPr>
              <w:t>, dBA</w:t>
            </w:r>
          </w:p>
        </w:tc>
        <w:tc>
          <w:tcPr>
            <w:tcW w:w="1250" w:type="pct"/>
            <w:vAlign w:val="center"/>
          </w:tcPr>
          <w:p w:rsidR="0032260A" w:rsidRPr="004C2C89" w:rsidRDefault="0032260A" w:rsidP="006128FD">
            <w:pPr>
              <w:pStyle w:val="DGEBaltic"/>
              <w:spacing w:before="40" w:after="40" w:line="240" w:lineRule="auto"/>
              <w:jc w:val="center"/>
              <w:rPr>
                <w:b/>
                <w:sz w:val="20"/>
                <w:szCs w:val="20"/>
              </w:rPr>
            </w:pPr>
            <w:r w:rsidRPr="004C2C89">
              <w:rPr>
                <w:b/>
                <w:bCs/>
                <w:sz w:val="20"/>
                <w:szCs w:val="20"/>
              </w:rPr>
              <w:t>Maksimalus garso slėgio lygis (L</w:t>
            </w:r>
            <w:r w:rsidRPr="004C2C89">
              <w:rPr>
                <w:b/>
                <w:bCs/>
                <w:sz w:val="20"/>
                <w:szCs w:val="20"/>
                <w:vertAlign w:val="subscript"/>
              </w:rPr>
              <w:t>AFmax</w:t>
            </w:r>
            <w:r w:rsidRPr="004C2C89">
              <w:rPr>
                <w:b/>
                <w:bCs/>
                <w:sz w:val="20"/>
                <w:szCs w:val="20"/>
              </w:rPr>
              <w:t>), dBA</w:t>
            </w:r>
          </w:p>
        </w:tc>
      </w:tr>
      <w:tr w:rsidR="0032260A" w:rsidRPr="004C2C89" w:rsidTr="006128FD">
        <w:trPr>
          <w:trHeight w:val="70"/>
          <w:jc w:val="center"/>
        </w:trPr>
        <w:tc>
          <w:tcPr>
            <w:tcW w:w="1648" w:type="pct"/>
            <w:vMerge w:val="restart"/>
            <w:vAlign w:val="center"/>
          </w:tcPr>
          <w:p w:rsidR="0032260A" w:rsidRPr="004C2C89" w:rsidRDefault="0032260A" w:rsidP="006128FD">
            <w:pPr>
              <w:pStyle w:val="DGEBaltic"/>
              <w:spacing w:after="0" w:line="240" w:lineRule="auto"/>
              <w:jc w:val="left"/>
              <w:rPr>
                <w:sz w:val="20"/>
                <w:szCs w:val="20"/>
              </w:rPr>
            </w:pPr>
            <w:r w:rsidRPr="004C2C89">
              <w:rPr>
                <w:bCs/>
                <w:sz w:val="20"/>
                <w:szCs w:val="20"/>
              </w:rPr>
              <w:t>Gyvenamųjų pastatų ir visuomeninės paskirties pastatų aplinkoje, veikiamoje transporto sukeliamo triukšmo (3 punktas)</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0C4B0C" w:rsidRDefault="0032260A" w:rsidP="006128FD">
            <w:pPr>
              <w:spacing w:before="60" w:after="60"/>
              <w:jc w:val="center"/>
              <w:rPr>
                <w:rFonts w:ascii="Times New Roman" w:hAnsi="Times New Roman"/>
                <w:bCs/>
                <w:sz w:val="20"/>
                <w:szCs w:val="20"/>
                <w:lang w:val="lt-LT"/>
              </w:rPr>
            </w:pPr>
            <w:r>
              <w:rPr>
                <w:rFonts w:ascii="Times New Roman" w:hAnsi="Times New Roman"/>
                <w:bCs/>
                <w:sz w:val="20"/>
                <w:szCs w:val="20"/>
                <w:lang w:val="lt-LT"/>
              </w:rPr>
              <w:t>diena</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65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70</w:t>
            </w:r>
          </w:p>
        </w:tc>
      </w:tr>
      <w:tr w:rsidR="0032260A" w:rsidRPr="004C2C89" w:rsidTr="006128FD">
        <w:trPr>
          <w:trHeight w:val="70"/>
          <w:jc w:val="center"/>
        </w:trPr>
        <w:tc>
          <w:tcPr>
            <w:tcW w:w="1648" w:type="pct"/>
            <w:vMerge/>
          </w:tcPr>
          <w:p w:rsidR="0032260A" w:rsidRPr="004C2C89" w:rsidRDefault="0032260A" w:rsidP="006128FD">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0C4B0C" w:rsidRDefault="0032260A" w:rsidP="006128FD">
            <w:pPr>
              <w:spacing w:before="60" w:after="60"/>
              <w:jc w:val="center"/>
              <w:rPr>
                <w:rFonts w:ascii="Times New Roman" w:hAnsi="Times New Roman"/>
                <w:bCs/>
                <w:sz w:val="20"/>
                <w:szCs w:val="20"/>
                <w:lang w:val="lt-LT"/>
              </w:rPr>
            </w:pPr>
            <w:r>
              <w:rPr>
                <w:rFonts w:ascii="Times New Roman" w:hAnsi="Times New Roman"/>
                <w:bCs/>
                <w:sz w:val="20"/>
                <w:szCs w:val="20"/>
                <w:lang w:val="lt-LT"/>
              </w:rPr>
              <w:t>vakaras</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60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65</w:t>
            </w:r>
          </w:p>
        </w:tc>
      </w:tr>
      <w:tr w:rsidR="0032260A" w:rsidRPr="004C2C89" w:rsidTr="006128FD">
        <w:trPr>
          <w:trHeight w:val="70"/>
          <w:jc w:val="center"/>
        </w:trPr>
        <w:tc>
          <w:tcPr>
            <w:tcW w:w="1648" w:type="pct"/>
            <w:vMerge/>
          </w:tcPr>
          <w:p w:rsidR="0032260A" w:rsidRPr="004C2C89" w:rsidRDefault="0032260A" w:rsidP="006128FD">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0C4B0C" w:rsidRDefault="0032260A" w:rsidP="006128FD">
            <w:pPr>
              <w:spacing w:before="60" w:after="60"/>
              <w:jc w:val="center"/>
              <w:rPr>
                <w:rFonts w:ascii="Times New Roman" w:hAnsi="Times New Roman"/>
                <w:bCs/>
                <w:sz w:val="20"/>
                <w:szCs w:val="20"/>
                <w:lang w:val="lt-LT"/>
              </w:rPr>
            </w:pPr>
            <w:r>
              <w:rPr>
                <w:rFonts w:ascii="Times New Roman" w:hAnsi="Times New Roman"/>
                <w:bCs/>
                <w:sz w:val="20"/>
                <w:szCs w:val="20"/>
                <w:lang w:val="lt-LT"/>
              </w:rPr>
              <w:t>naktis</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55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60</w:t>
            </w:r>
          </w:p>
        </w:tc>
      </w:tr>
      <w:tr w:rsidR="0032260A" w:rsidRPr="004C2C89" w:rsidTr="006128FD">
        <w:trPr>
          <w:trHeight w:val="70"/>
          <w:jc w:val="center"/>
        </w:trPr>
        <w:tc>
          <w:tcPr>
            <w:tcW w:w="1648" w:type="pct"/>
            <w:vMerge w:val="restart"/>
            <w:vAlign w:val="center"/>
          </w:tcPr>
          <w:p w:rsidR="0032260A" w:rsidRPr="004C2C89" w:rsidRDefault="0032260A" w:rsidP="006128FD">
            <w:pPr>
              <w:pStyle w:val="DGEBaltic"/>
              <w:spacing w:after="0" w:line="240" w:lineRule="auto"/>
              <w:jc w:val="left"/>
              <w:rPr>
                <w:sz w:val="20"/>
                <w:szCs w:val="20"/>
              </w:rPr>
            </w:pPr>
            <w:r w:rsidRPr="004C2C89">
              <w:rPr>
                <w:sz w:val="20"/>
                <w:szCs w:val="20"/>
              </w:rPr>
              <w:t>Gyvenamųjų pastatų ir visuomeninės paskirties pastatų aplinkoje, veikiamoje ūkinės komercinės veiklos (4 punktas)</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0C4B0C" w:rsidRDefault="0032260A" w:rsidP="006128FD">
            <w:pPr>
              <w:spacing w:before="60" w:after="60"/>
              <w:jc w:val="center"/>
              <w:rPr>
                <w:rFonts w:ascii="Times New Roman" w:hAnsi="Times New Roman"/>
                <w:bCs/>
                <w:sz w:val="20"/>
                <w:szCs w:val="20"/>
                <w:lang w:val="lt-LT"/>
              </w:rPr>
            </w:pPr>
            <w:r>
              <w:rPr>
                <w:rFonts w:ascii="Times New Roman" w:hAnsi="Times New Roman"/>
                <w:bCs/>
                <w:sz w:val="20"/>
                <w:szCs w:val="20"/>
                <w:lang w:val="lt-LT"/>
              </w:rPr>
              <w:t>diena</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55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60</w:t>
            </w:r>
          </w:p>
        </w:tc>
      </w:tr>
      <w:tr w:rsidR="0032260A" w:rsidRPr="004C2C89" w:rsidTr="006128FD">
        <w:trPr>
          <w:trHeight w:val="70"/>
          <w:jc w:val="center"/>
        </w:trPr>
        <w:tc>
          <w:tcPr>
            <w:tcW w:w="1648" w:type="pct"/>
            <w:vMerge/>
          </w:tcPr>
          <w:p w:rsidR="0032260A" w:rsidRPr="004C2C89" w:rsidRDefault="0032260A" w:rsidP="006128FD">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0C4B0C" w:rsidRDefault="0032260A" w:rsidP="006128FD">
            <w:pPr>
              <w:spacing w:before="60" w:after="60"/>
              <w:jc w:val="center"/>
              <w:rPr>
                <w:rFonts w:ascii="Times New Roman" w:hAnsi="Times New Roman"/>
                <w:bCs/>
                <w:sz w:val="20"/>
                <w:szCs w:val="20"/>
                <w:lang w:val="lt-LT"/>
              </w:rPr>
            </w:pPr>
            <w:r>
              <w:rPr>
                <w:rFonts w:ascii="Times New Roman" w:hAnsi="Times New Roman"/>
                <w:bCs/>
                <w:sz w:val="20"/>
                <w:szCs w:val="20"/>
                <w:lang w:val="lt-LT"/>
              </w:rPr>
              <w:t>vakaras</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50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55</w:t>
            </w:r>
          </w:p>
        </w:tc>
      </w:tr>
      <w:tr w:rsidR="0032260A" w:rsidRPr="004C2C89" w:rsidTr="006128FD">
        <w:trPr>
          <w:jc w:val="center"/>
        </w:trPr>
        <w:tc>
          <w:tcPr>
            <w:tcW w:w="1648" w:type="pct"/>
            <w:vMerge/>
          </w:tcPr>
          <w:p w:rsidR="0032260A" w:rsidRPr="004C2C89" w:rsidRDefault="0032260A" w:rsidP="006128FD">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0C4B0C" w:rsidRDefault="0032260A" w:rsidP="006128FD">
            <w:pPr>
              <w:spacing w:before="60" w:after="60"/>
              <w:jc w:val="center"/>
              <w:rPr>
                <w:rFonts w:ascii="Times New Roman" w:hAnsi="Times New Roman"/>
                <w:bCs/>
                <w:sz w:val="20"/>
                <w:szCs w:val="20"/>
                <w:lang w:val="lt-LT"/>
              </w:rPr>
            </w:pPr>
            <w:r>
              <w:rPr>
                <w:rFonts w:ascii="Times New Roman" w:hAnsi="Times New Roman"/>
                <w:bCs/>
                <w:sz w:val="20"/>
                <w:szCs w:val="20"/>
                <w:lang w:val="lt-LT"/>
              </w:rPr>
              <w:t>naktis</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45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260A" w:rsidRPr="004C2C89" w:rsidRDefault="0032260A" w:rsidP="006128FD">
            <w:pPr>
              <w:jc w:val="center"/>
              <w:rPr>
                <w:rFonts w:ascii="Times New Roman" w:hAnsi="Times New Roman"/>
                <w:bCs/>
                <w:sz w:val="20"/>
                <w:szCs w:val="20"/>
                <w:lang w:val="lt-LT"/>
              </w:rPr>
            </w:pPr>
            <w:r w:rsidRPr="004C2C89">
              <w:rPr>
                <w:rFonts w:ascii="Times New Roman" w:hAnsi="Times New Roman"/>
                <w:bCs/>
                <w:sz w:val="20"/>
                <w:szCs w:val="20"/>
                <w:lang w:val="lt-LT"/>
              </w:rPr>
              <w:t>50</w:t>
            </w:r>
          </w:p>
        </w:tc>
      </w:tr>
    </w:tbl>
    <w:p w:rsidR="0032260A" w:rsidRDefault="0032260A" w:rsidP="00407520">
      <w:pPr>
        <w:suppressAutoHyphens w:val="0"/>
        <w:spacing w:after="240" w:line="240" w:lineRule="atLeast"/>
        <w:jc w:val="both"/>
        <w:textAlignment w:val="auto"/>
        <w:rPr>
          <w:rFonts w:ascii="Times New Roman" w:eastAsia="Times New Roman" w:hAnsi="Times New Roman"/>
          <w:bCs/>
          <w:i/>
          <w:sz w:val="18"/>
          <w:szCs w:val="18"/>
          <w:lang w:val="lt-LT" w:eastAsia="da-DK"/>
        </w:rPr>
      </w:pPr>
      <w:r w:rsidRPr="008E4663">
        <w:rPr>
          <w:rFonts w:ascii="Times New Roman" w:eastAsia="Times New Roman" w:hAnsi="Times New Roman"/>
          <w:i/>
          <w:sz w:val="18"/>
          <w:szCs w:val="18"/>
          <w:lang w:val="lt-LT" w:eastAsia="da-DK"/>
        </w:rPr>
        <w:t>* Paros laiko (dienos, vakaro ir nakties) pradžios ir pabaigos valandos suprantamos taip, kaip apibrėžta Lietuvos Respublikos triukšmo valdymo įstatymo [1] 2 straipsnio 3, 9 ir 28 dalyse nurodytų dienos triukšmo rodiklio (L</w:t>
      </w:r>
      <w:r w:rsidRPr="008E4663">
        <w:rPr>
          <w:rFonts w:ascii="Times New Roman" w:eastAsia="Times New Roman" w:hAnsi="Times New Roman"/>
          <w:i/>
          <w:sz w:val="18"/>
          <w:szCs w:val="18"/>
          <w:vertAlign w:val="subscript"/>
          <w:lang w:val="lt-LT" w:eastAsia="da-DK"/>
        </w:rPr>
        <w:t>dienos</w:t>
      </w:r>
      <w:r w:rsidRPr="008E4663">
        <w:rPr>
          <w:rFonts w:ascii="Times New Roman" w:eastAsia="Times New Roman" w:hAnsi="Times New Roman"/>
          <w:i/>
          <w:sz w:val="18"/>
          <w:szCs w:val="18"/>
          <w:lang w:val="lt-LT" w:eastAsia="da-DK"/>
        </w:rPr>
        <w:t>), vakaro triukšmo rodiklio (L</w:t>
      </w:r>
      <w:r w:rsidRPr="008E4663">
        <w:rPr>
          <w:rFonts w:ascii="Times New Roman" w:eastAsia="Times New Roman" w:hAnsi="Times New Roman"/>
          <w:i/>
          <w:sz w:val="18"/>
          <w:szCs w:val="18"/>
          <w:vertAlign w:val="subscript"/>
          <w:lang w:val="lt-LT" w:eastAsia="da-DK"/>
        </w:rPr>
        <w:t>vakaro</w:t>
      </w:r>
      <w:r w:rsidRPr="008E4663">
        <w:rPr>
          <w:rFonts w:ascii="Times New Roman" w:eastAsia="Times New Roman" w:hAnsi="Times New Roman"/>
          <w:i/>
          <w:sz w:val="18"/>
          <w:szCs w:val="18"/>
          <w:lang w:val="lt-LT" w:eastAsia="da-DK"/>
        </w:rPr>
        <w:t>) ir nakties triukšmo rodiklio (L</w:t>
      </w:r>
      <w:r w:rsidRPr="008E4663">
        <w:rPr>
          <w:rFonts w:ascii="Times New Roman" w:eastAsia="Times New Roman" w:hAnsi="Times New Roman"/>
          <w:i/>
          <w:sz w:val="18"/>
          <w:szCs w:val="18"/>
          <w:vertAlign w:val="subscript"/>
          <w:lang w:val="lt-LT" w:eastAsia="da-DK"/>
        </w:rPr>
        <w:t>nakties</w:t>
      </w:r>
      <w:r w:rsidRPr="008E4663">
        <w:rPr>
          <w:rFonts w:ascii="Times New Roman" w:eastAsia="Times New Roman" w:hAnsi="Times New Roman"/>
          <w:i/>
          <w:sz w:val="18"/>
          <w:szCs w:val="18"/>
          <w:lang w:val="lt-LT" w:eastAsia="da-DK"/>
        </w:rPr>
        <w:t>) apibrėžtyse.</w:t>
      </w:r>
      <w:r w:rsidRPr="008E4663">
        <w:rPr>
          <w:rFonts w:ascii="Times New Roman" w:eastAsia="Times New Roman" w:hAnsi="Times New Roman"/>
          <w:bCs/>
          <w:i/>
          <w:sz w:val="18"/>
          <w:szCs w:val="18"/>
          <w:lang w:val="lt-LT" w:eastAsia="da-DK"/>
        </w:rPr>
        <w:t xml:space="preserve"> </w:t>
      </w:r>
    </w:p>
    <w:p w:rsidR="00B6187C" w:rsidRPr="00DD4D2E" w:rsidRDefault="00B6187C" w:rsidP="00B6187C">
      <w:pPr>
        <w:pStyle w:val="DGEBaltic"/>
      </w:pPr>
      <w:r w:rsidRPr="000E0979">
        <w:t xml:space="preserve">Remiantis HN 33:2011 1 skyriaus 2 punktu, triukšmo lygis vertinamas gyvenamosios ar visuomeninės paskirties pastatų aplinkoje, apimančioje žemės sklypų ribas ne didesniu nei 40 m </w:t>
      </w:r>
      <w:r w:rsidRPr="00DD4D2E">
        <w:t xml:space="preserve">atstumu nuo gyvenamojo ar visuomeninės paskirties pastato fasado, patiriančio didžiausią triukšmo lygį. Jei sklypas, kuriame yra gyvenamosios ar visuomeninės paskirties pastatas, yra nesuformuotas, triukšmo lygis vertinamas prie šių pastatų fasadų, patiriančių didžiausią triukšmo lygį. </w:t>
      </w:r>
    </w:p>
    <w:p w:rsidR="008612FB" w:rsidRPr="00DD4D2E" w:rsidRDefault="007E4A01" w:rsidP="009E6DB1">
      <w:pPr>
        <w:pStyle w:val="Heading1"/>
        <w:spacing w:before="120"/>
      </w:pPr>
      <w:bookmarkStart w:id="2" w:name="_Toc528404287"/>
      <w:r w:rsidRPr="00DD4D2E">
        <w:t>Informacija apie vertintus triukšmo šaltinius</w:t>
      </w:r>
      <w:bookmarkEnd w:id="2"/>
    </w:p>
    <w:p w:rsidR="009E6DB1" w:rsidRPr="00DD4D2E" w:rsidRDefault="009E6DB1" w:rsidP="009E6DB1">
      <w:pPr>
        <w:rPr>
          <w:lang w:val="lt-LT"/>
        </w:rPr>
      </w:pPr>
    </w:p>
    <w:p w:rsidR="0038483F" w:rsidRDefault="00A63F10" w:rsidP="006B494E">
      <w:pPr>
        <w:suppressAutoHyphens w:val="0"/>
        <w:spacing w:after="240" w:line="240" w:lineRule="atLeast"/>
        <w:jc w:val="both"/>
        <w:textAlignment w:val="auto"/>
        <w:rPr>
          <w:rFonts w:ascii="Times New Roman" w:hAnsi="Times New Roman"/>
          <w:sz w:val="24"/>
          <w:szCs w:val="24"/>
          <w:lang w:val="lt-LT"/>
        </w:rPr>
      </w:pPr>
      <w:r w:rsidRPr="00DD4D2E">
        <w:rPr>
          <w:rFonts w:ascii="Times New Roman" w:eastAsia="Times New Roman" w:hAnsi="Times New Roman"/>
          <w:sz w:val="24"/>
          <w:szCs w:val="24"/>
          <w:lang w:val="lt-LT" w:eastAsia="da-DK"/>
        </w:rPr>
        <w:t xml:space="preserve">Triukšmo sklaidos skaičiavimuose įvertinti </w:t>
      </w:r>
      <w:r w:rsidR="001836A1">
        <w:rPr>
          <w:rFonts w:ascii="Times New Roman" w:eastAsia="Times New Roman" w:hAnsi="Times New Roman"/>
          <w:sz w:val="24"/>
          <w:szCs w:val="24"/>
          <w:lang w:val="lt-LT" w:eastAsia="da-DK"/>
        </w:rPr>
        <w:t xml:space="preserve">stacionarūs ir </w:t>
      </w:r>
      <w:r w:rsidR="00FE75CC">
        <w:rPr>
          <w:rFonts w:ascii="Times New Roman" w:eastAsia="Times New Roman" w:hAnsi="Times New Roman"/>
          <w:sz w:val="24"/>
          <w:szCs w:val="24"/>
          <w:lang w:val="lt-LT" w:eastAsia="da-DK"/>
        </w:rPr>
        <w:t>mobilūs triukšmo šaltiniai</w:t>
      </w:r>
      <w:r w:rsidR="009E6DB1" w:rsidRPr="00DD4D2E">
        <w:rPr>
          <w:rFonts w:ascii="Times New Roman" w:eastAsia="Times New Roman" w:hAnsi="Times New Roman"/>
          <w:sz w:val="24"/>
          <w:szCs w:val="24"/>
          <w:lang w:val="lt-LT" w:eastAsia="da-DK"/>
        </w:rPr>
        <w:t xml:space="preserve"> </w:t>
      </w:r>
      <w:r w:rsidR="00FE75CC" w:rsidRPr="00FE75CC">
        <w:rPr>
          <w:rFonts w:ascii="Times New Roman" w:eastAsia="Times New Roman" w:hAnsi="Times New Roman"/>
          <w:sz w:val="24"/>
          <w:szCs w:val="24"/>
          <w:lang w:val="lt-LT" w:eastAsia="da-DK"/>
        </w:rPr>
        <w:t>UAB „Elektrėnų komunalinis ūkis“</w:t>
      </w:r>
      <w:r w:rsidR="00DC0D5A">
        <w:rPr>
          <w:rFonts w:ascii="Times New Roman" w:hAnsi="Times New Roman"/>
          <w:sz w:val="24"/>
          <w:szCs w:val="24"/>
          <w:lang w:val="lt-LT"/>
        </w:rPr>
        <w:t xml:space="preserve"> </w:t>
      </w:r>
      <w:r w:rsidR="00EA17E5">
        <w:rPr>
          <w:rFonts w:ascii="Times New Roman" w:hAnsi="Times New Roman"/>
          <w:sz w:val="24"/>
          <w:szCs w:val="24"/>
          <w:lang w:val="lt-LT"/>
        </w:rPr>
        <w:t>teritorijoje.</w:t>
      </w:r>
    </w:p>
    <w:p w:rsidR="001836A1" w:rsidRPr="0038483F" w:rsidRDefault="00FE75CC" w:rsidP="001836A1">
      <w:pPr>
        <w:suppressAutoHyphens w:val="0"/>
        <w:spacing w:before="240" w:after="240" w:line="240" w:lineRule="atLeast"/>
        <w:jc w:val="both"/>
        <w:textAlignment w:val="auto"/>
        <w:rPr>
          <w:rFonts w:ascii="Times New Roman" w:eastAsia="Times New Roman" w:hAnsi="Times New Roman"/>
          <w:b/>
          <w:i/>
          <w:sz w:val="24"/>
          <w:szCs w:val="24"/>
          <w:lang w:val="lt-LT" w:eastAsia="da-DK"/>
        </w:rPr>
      </w:pPr>
      <w:r>
        <w:rPr>
          <w:rFonts w:ascii="Times New Roman" w:eastAsia="Times New Roman" w:hAnsi="Times New Roman"/>
          <w:sz w:val="24"/>
          <w:szCs w:val="24"/>
          <w:lang w:val="lt-LT" w:eastAsia="da-DK"/>
        </w:rPr>
        <w:t>Es</w:t>
      </w:r>
      <w:r w:rsidR="001836A1">
        <w:rPr>
          <w:rFonts w:ascii="Times New Roman" w:eastAsia="Times New Roman" w:hAnsi="Times New Roman"/>
          <w:sz w:val="24"/>
          <w:szCs w:val="24"/>
          <w:lang w:val="lt-LT" w:eastAsia="da-DK"/>
        </w:rPr>
        <w:t>ami stacionarūs triukšmo šaltiniai</w:t>
      </w:r>
      <w:r w:rsidR="001836A1" w:rsidRPr="0038483F">
        <w:rPr>
          <w:rFonts w:ascii="Times New Roman" w:eastAsia="Times New Roman" w:hAnsi="Times New Roman"/>
          <w:sz w:val="24"/>
          <w:szCs w:val="24"/>
          <w:lang w:val="lt-LT" w:eastAsia="da-DK"/>
        </w:rPr>
        <w:t>:</w:t>
      </w:r>
    </w:p>
    <w:p w:rsidR="001836A1" w:rsidRDefault="00F46BEC" w:rsidP="004662F7">
      <w:pPr>
        <w:pStyle w:val="ListParagraph"/>
        <w:numPr>
          <w:ilvl w:val="0"/>
          <w:numId w:val="28"/>
        </w:numPr>
        <w:suppressAutoHyphens w:val="0"/>
        <w:spacing w:after="120" w:line="240" w:lineRule="atLeast"/>
        <w:jc w:val="both"/>
        <w:textAlignment w:val="auto"/>
        <w:rPr>
          <w:rFonts w:ascii="Times New Roman" w:eastAsia="Times New Roman" w:hAnsi="Times New Roman"/>
          <w:sz w:val="24"/>
          <w:szCs w:val="24"/>
          <w:lang w:val="lt-LT" w:eastAsia="da-DK"/>
        </w:rPr>
      </w:pPr>
      <w:r>
        <w:rPr>
          <w:rFonts w:ascii="Times New Roman" w:eastAsia="Times New Roman" w:hAnsi="Times New Roman"/>
          <w:sz w:val="24"/>
          <w:szCs w:val="24"/>
          <w:lang w:val="lt-LT" w:eastAsia="da-DK"/>
        </w:rPr>
        <w:t>3 vnt.</w:t>
      </w:r>
      <w:r w:rsidR="001836A1">
        <w:rPr>
          <w:rFonts w:ascii="Times New Roman" w:eastAsia="Times New Roman" w:hAnsi="Times New Roman"/>
          <w:sz w:val="24"/>
          <w:szCs w:val="24"/>
          <w:lang w:val="lt-LT" w:eastAsia="da-DK"/>
        </w:rPr>
        <w:t xml:space="preserve"> </w:t>
      </w:r>
      <w:r w:rsidR="004662F7">
        <w:rPr>
          <w:rFonts w:ascii="Times New Roman" w:eastAsia="Times New Roman" w:hAnsi="Times New Roman"/>
          <w:sz w:val="24"/>
          <w:szCs w:val="24"/>
          <w:lang w:val="lt-LT" w:eastAsia="da-DK"/>
        </w:rPr>
        <w:t>orapūčių</w:t>
      </w:r>
      <w:r w:rsidR="001836A1">
        <w:rPr>
          <w:rFonts w:ascii="Times New Roman" w:eastAsia="Times New Roman" w:hAnsi="Times New Roman"/>
          <w:sz w:val="24"/>
          <w:szCs w:val="24"/>
          <w:lang w:val="lt-LT" w:eastAsia="da-DK"/>
        </w:rPr>
        <w:t xml:space="preserve">, kurių kiekviena skleidžia </w:t>
      </w:r>
      <w:r w:rsidR="0041235F">
        <w:rPr>
          <w:rFonts w:ascii="Times New Roman" w:eastAsia="Times New Roman" w:hAnsi="Times New Roman"/>
          <w:sz w:val="24"/>
          <w:szCs w:val="24"/>
          <w:lang w:val="lt-LT" w:eastAsia="da-DK"/>
        </w:rPr>
        <w:t xml:space="preserve">po </w:t>
      </w:r>
      <w:r w:rsidR="004662F7">
        <w:rPr>
          <w:rFonts w:ascii="Times New Roman" w:eastAsia="Times New Roman" w:hAnsi="Times New Roman"/>
          <w:sz w:val="24"/>
          <w:szCs w:val="24"/>
          <w:lang w:val="lt-LT" w:eastAsia="da-DK"/>
        </w:rPr>
        <w:t>81</w:t>
      </w:r>
      <w:r w:rsidR="001836A1">
        <w:rPr>
          <w:rFonts w:ascii="Times New Roman" w:eastAsia="Times New Roman" w:hAnsi="Times New Roman"/>
          <w:sz w:val="24"/>
          <w:szCs w:val="24"/>
          <w:lang w:val="lt-LT" w:eastAsia="da-DK"/>
        </w:rPr>
        <w:t xml:space="preserve"> dB(A) triukšmą. </w:t>
      </w:r>
      <w:r w:rsidR="00294F38">
        <w:rPr>
          <w:rFonts w:ascii="Times New Roman" w:eastAsia="Times New Roman" w:hAnsi="Times New Roman"/>
          <w:sz w:val="24"/>
          <w:szCs w:val="24"/>
          <w:lang w:val="lt-LT" w:eastAsia="da-DK"/>
        </w:rPr>
        <w:t>Įrenginiai veik</w:t>
      </w:r>
      <w:r w:rsidR="00886459">
        <w:rPr>
          <w:rFonts w:ascii="Times New Roman" w:eastAsia="Times New Roman" w:hAnsi="Times New Roman"/>
          <w:sz w:val="24"/>
          <w:szCs w:val="24"/>
          <w:lang w:val="lt-LT" w:eastAsia="da-DK"/>
        </w:rPr>
        <w:t>ia</w:t>
      </w:r>
      <w:r w:rsidR="001836A1">
        <w:rPr>
          <w:rFonts w:ascii="Times New Roman" w:eastAsia="Times New Roman" w:hAnsi="Times New Roman"/>
          <w:sz w:val="24"/>
          <w:szCs w:val="24"/>
          <w:lang w:val="lt-LT" w:eastAsia="da-DK"/>
        </w:rPr>
        <w:t xml:space="preserve"> visą parą</w:t>
      </w:r>
      <w:r>
        <w:rPr>
          <w:rFonts w:ascii="Times New Roman" w:eastAsia="Times New Roman" w:hAnsi="Times New Roman"/>
          <w:sz w:val="24"/>
          <w:szCs w:val="24"/>
          <w:lang w:val="lt-LT" w:eastAsia="da-DK"/>
        </w:rPr>
        <w:t>. Pastato dalis, kuriame įrengtos orapūtės</w:t>
      </w:r>
      <w:r w:rsidR="004662F7" w:rsidRPr="004662F7">
        <w:rPr>
          <w:rFonts w:ascii="Times New Roman" w:eastAsia="Times New Roman" w:hAnsi="Times New Roman"/>
          <w:sz w:val="24"/>
          <w:szCs w:val="24"/>
          <w:lang w:val="lt-LT" w:eastAsia="da-DK"/>
        </w:rPr>
        <w:t xml:space="preserve"> vertinamas kaip tūrinis triukšmo šaltinis, iš kurio vidaus triukšmas sklinda į aplinką. Skaičiavimams priimtas blogiausias </w:t>
      </w:r>
      <w:r w:rsidR="004662F7" w:rsidRPr="00F46BEC">
        <w:rPr>
          <w:rFonts w:ascii="Times New Roman" w:eastAsia="Times New Roman" w:hAnsi="Times New Roman"/>
          <w:sz w:val="24"/>
          <w:szCs w:val="24"/>
          <w:lang w:val="lt-LT" w:eastAsia="da-DK"/>
        </w:rPr>
        <w:t xml:space="preserve">variantas – suminis orapūčių keliamas triukšmas, kuris lygus </w:t>
      </w:r>
      <w:r w:rsidRPr="00F46BEC">
        <w:rPr>
          <w:rFonts w:ascii="Times New Roman" w:eastAsia="Times New Roman" w:hAnsi="Times New Roman"/>
          <w:sz w:val="24"/>
          <w:szCs w:val="24"/>
          <w:lang w:val="lt-LT" w:eastAsia="da-DK"/>
        </w:rPr>
        <w:t xml:space="preserve">86 </w:t>
      </w:r>
      <w:r w:rsidR="004662F7" w:rsidRPr="00F46BEC">
        <w:rPr>
          <w:rFonts w:ascii="Times New Roman" w:eastAsia="Times New Roman" w:hAnsi="Times New Roman"/>
          <w:sz w:val="24"/>
          <w:szCs w:val="24"/>
          <w:lang w:val="lt-LT" w:eastAsia="da-DK"/>
        </w:rPr>
        <w:t xml:space="preserve">dB(A). Pastato atitvaros sudarytos iš daugiasluoksnės </w:t>
      </w:r>
      <w:r w:rsidRPr="00F46BEC">
        <w:rPr>
          <w:rFonts w:ascii="Times New Roman" w:eastAsia="Times New Roman" w:hAnsi="Times New Roman"/>
          <w:sz w:val="24"/>
          <w:szCs w:val="24"/>
          <w:lang w:val="lt-LT" w:eastAsia="da-DK"/>
        </w:rPr>
        <w:t>„sandwich“</w:t>
      </w:r>
      <w:r w:rsidR="004662F7" w:rsidRPr="00F46BEC">
        <w:rPr>
          <w:rFonts w:ascii="Times New Roman" w:eastAsia="Times New Roman" w:hAnsi="Times New Roman"/>
          <w:sz w:val="24"/>
          <w:szCs w:val="24"/>
          <w:lang w:val="lt-LT" w:eastAsia="da-DK"/>
        </w:rPr>
        <w:t xml:space="preserve"> plokštės</w:t>
      </w:r>
      <w:r w:rsidRPr="00F46BEC">
        <w:rPr>
          <w:rFonts w:ascii="Times New Roman" w:eastAsia="Times New Roman" w:hAnsi="Times New Roman"/>
          <w:sz w:val="24"/>
          <w:szCs w:val="24"/>
          <w:lang w:val="lt-LT" w:eastAsia="da-DK"/>
        </w:rPr>
        <w:t xml:space="preserve"> su akmens vatos užpildu. Skaičiavimuose priimtas </w:t>
      </w:r>
      <w:r>
        <w:rPr>
          <w:rFonts w:ascii="Times New Roman" w:eastAsia="Times New Roman" w:hAnsi="Times New Roman"/>
          <w:sz w:val="24"/>
          <w:szCs w:val="24"/>
          <w:lang w:val="lt-LT" w:eastAsia="da-DK"/>
        </w:rPr>
        <w:t>išorinių atitvarų</w:t>
      </w:r>
      <w:r w:rsidR="004662F7" w:rsidRPr="00F46BEC">
        <w:rPr>
          <w:rFonts w:ascii="Times New Roman" w:eastAsia="Times New Roman" w:hAnsi="Times New Roman"/>
          <w:sz w:val="24"/>
          <w:szCs w:val="24"/>
          <w:lang w:val="lt-LT" w:eastAsia="da-DK"/>
        </w:rPr>
        <w:t xml:space="preserve"> ga</w:t>
      </w:r>
      <w:r w:rsidRPr="00F46BEC">
        <w:rPr>
          <w:rFonts w:ascii="Times New Roman" w:eastAsia="Times New Roman" w:hAnsi="Times New Roman"/>
          <w:sz w:val="24"/>
          <w:szCs w:val="24"/>
          <w:lang w:val="lt-LT" w:eastAsia="da-DK"/>
        </w:rPr>
        <w:t>rso izoliavimo rodiklis R</w:t>
      </w:r>
      <w:r w:rsidRPr="00F46BEC">
        <w:rPr>
          <w:rFonts w:ascii="Times New Roman" w:eastAsia="Times New Roman" w:hAnsi="Times New Roman"/>
          <w:sz w:val="24"/>
          <w:szCs w:val="24"/>
          <w:vertAlign w:val="subscript"/>
          <w:lang w:val="lt-LT" w:eastAsia="da-DK"/>
        </w:rPr>
        <w:t>w</w:t>
      </w:r>
      <w:r w:rsidRPr="00F46BEC">
        <w:rPr>
          <w:rFonts w:ascii="Times New Roman" w:eastAsia="Times New Roman" w:hAnsi="Times New Roman"/>
          <w:sz w:val="24"/>
          <w:szCs w:val="24"/>
          <w:lang w:val="lt-LT" w:eastAsia="da-DK"/>
        </w:rPr>
        <w:t xml:space="preserve"> atitinkamai lygus apie 37</w:t>
      </w:r>
      <w:r w:rsidR="004662F7" w:rsidRPr="00F46BEC">
        <w:rPr>
          <w:rFonts w:ascii="Times New Roman" w:eastAsia="Times New Roman" w:hAnsi="Times New Roman"/>
          <w:sz w:val="24"/>
          <w:szCs w:val="24"/>
          <w:lang w:val="lt-LT" w:eastAsia="da-DK"/>
        </w:rPr>
        <w:t xml:space="preserve"> dB.</w:t>
      </w:r>
    </w:p>
    <w:p w:rsidR="0038483F" w:rsidRPr="0038483F" w:rsidRDefault="00377CA0" w:rsidP="008A2EA9">
      <w:pPr>
        <w:suppressAutoHyphens w:val="0"/>
        <w:spacing w:before="240" w:after="240" w:line="240" w:lineRule="atLeast"/>
        <w:jc w:val="both"/>
        <w:textAlignment w:val="auto"/>
        <w:rPr>
          <w:rFonts w:ascii="Times New Roman" w:eastAsia="Times New Roman" w:hAnsi="Times New Roman"/>
          <w:b/>
          <w:i/>
          <w:sz w:val="24"/>
          <w:szCs w:val="24"/>
          <w:lang w:val="lt-LT" w:eastAsia="da-DK"/>
        </w:rPr>
      </w:pPr>
      <w:r>
        <w:rPr>
          <w:rFonts w:ascii="Times New Roman" w:eastAsia="Times New Roman" w:hAnsi="Times New Roman"/>
          <w:sz w:val="24"/>
          <w:szCs w:val="24"/>
          <w:lang w:val="lt-LT" w:eastAsia="da-DK"/>
        </w:rPr>
        <w:t>Esami</w:t>
      </w:r>
      <w:r w:rsidR="008A2EA9">
        <w:rPr>
          <w:rFonts w:ascii="Times New Roman" w:eastAsia="Times New Roman" w:hAnsi="Times New Roman"/>
          <w:sz w:val="24"/>
          <w:szCs w:val="24"/>
          <w:lang w:val="lt-LT" w:eastAsia="da-DK"/>
        </w:rPr>
        <w:t xml:space="preserve"> mobilūs triukšmo šaltiniai</w:t>
      </w:r>
      <w:r w:rsidR="008A2EA9" w:rsidRPr="0038483F">
        <w:rPr>
          <w:rFonts w:ascii="Times New Roman" w:eastAsia="Times New Roman" w:hAnsi="Times New Roman"/>
          <w:sz w:val="24"/>
          <w:szCs w:val="24"/>
          <w:lang w:val="lt-LT" w:eastAsia="da-DK"/>
        </w:rPr>
        <w:t>:</w:t>
      </w:r>
    </w:p>
    <w:p w:rsidR="00DC0D5A" w:rsidRDefault="003C50FD" w:rsidP="00DC0D5A">
      <w:pPr>
        <w:pStyle w:val="ListParagraph"/>
        <w:numPr>
          <w:ilvl w:val="0"/>
          <w:numId w:val="28"/>
        </w:numPr>
        <w:suppressAutoHyphens w:val="0"/>
        <w:spacing w:after="120" w:line="240" w:lineRule="atLeast"/>
        <w:ind w:left="714" w:hanging="357"/>
        <w:jc w:val="both"/>
        <w:textAlignment w:val="auto"/>
        <w:rPr>
          <w:rFonts w:ascii="Times New Roman" w:eastAsia="Times New Roman" w:hAnsi="Times New Roman"/>
          <w:sz w:val="24"/>
          <w:szCs w:val="24"/>
          <w:lang w:val="lt-LT" w:eastAsia="da-DK"/>
        </w:rPr>
      </w:pPr>
      <w:r>
        <w:rPr>
          <w:rFonts w:ascii="Times New Roman" w:eastAsia="Times New Roman" w:hAnsi="Times New Roman"/>
          <w:sz w:val="24"/>
          <w:szCs w:val="24"/>
          <w:lang w:val="lt-LT" w:eastAsia="da-DK"/>
        </w:rPr>
        <w:t>3</w:t>
      </w:r>
      <w:r w:rsidR="00DC0D5A">
        <w:rPr>
          <w:rFonts w:ascii="Times New Roman" w:eastAsia="Times New Roman" w:hAnsi="Times New Roman"/>
          <w:sz w:val="24"/>
          <w:szCs w:val="24"/>
          <w:lang w:val="lt-LT" w:eastAsia="da-DK"/>
        </w:rPr>
        <w:t xml:space="preserve"> </w:t>
      </w:r>
      <w:r>
        <w:rPr>
          <w:rFonts w:ascii="Times New Roman" w:eastAsia="Times New Roman" w:hAnsi="Times New Roman"/>
          <w:sz w:val="24"/>
          <w:szCs w:val="24"/>
          <w:lang w:val="lt-LT" w:eastAsia="da-DK"/>
        </w:rPr>
        <w:t>lengvosios transporto priemonės</w:t>
      </w:r>
      <w:r w:rsidR="00886459">
        <w:rPr>
          <w:rFonts w:ascii="Times New Roman" w:eastAsia="Times New Roman" w:hAnsi="Times New Roman"/>
          <w:sz w:val="24"/>
          <w:szCs w:val="24"/>
          <w:lang w:val="lt-LT" w:eastAsia="da-DK"/>
        </w:rPr>
        <w:t>,</w:t>
      </w:r>
      <w:bookmarkStart w:id="3" w:name="_GoBack"/>
      <w:bookmarkEnd w:id="3"/>
      <w:permStart w:id="256184330" w:edGrp="everyone"/>
      <w:permEnd w:id="256184330"/>
      <w:r w:rsidR="00DC0D5A">
        <w:rPr>
          <w:rFonts w:ascii="Times New Roman" w:eastAsia="Times New Roman" w:hAnsi="Times New Roman"/>
          <w:sz w:val="24"/>
          <w:szCs w:val="24"/>
          <w:lang w:val="lt-LT" w:eastAsia="da-DK"/>
        </w:rPr>
        <w:t xml:space="preserve"> atvykstančios dienos (7-19 val.) laikotarpiu prie </w:t>
      </w:r>
      <w:r>
        <w:rPr>
          <w:rFonts w:ascii="Times New Roman" w:eastAsia="Times New Roman" w:hAnsi="Times New Roman"/>
          <w:sz w:val="24"/>
          <w:szCs w:val="24"/>
          <w:lang w:val="lt-LT" w:eastAsia="da-DK"/>
        </w:rPr>
        <w:t xml:space="preserve">sklypo šiaurės vakarinėje ir pietrytinėje </w:t>
      </w:r>
      <w:r w:rsidR="00DC0D5A">
        <w:rPr>
          <w:rFonts w:ascii="Times New Roman" w:eastAsia="Times New Roman" w:hAnsi="Times New Roman"/>
          <w:sz w:val="24"/>
          <w:szCs w:val="24"/>
          <w:lang w:val="lt-LT" w:eastAsia="da-DK"/>
        </w:rPr>
        <w:t xml:space="preserve">dalyje </w:t>
      </w:r>
      <w:r>
        <w:rPr>
          <w:rFonts w:ascii="Times New Roman" w:eastAsia="Times New Roman" w:hAnsi="Times New Roman"/>
          <w:sz w:val="24"/>
          <w:szCs w:val="24"/>
          <w:lang w:val="lt-LT" w:eastAsia="da-DK"/>
        </w:rPr>
        <w:t>esančių pastatų/įrenginių</w:t>
      </w:r>
      <w:r w:rsidR="00DC0D5A">
        <w:rPr>
          <w:rFonts w:ascii="Times New Roman" w:eastAsia="Times New Roman" w:hAnsi="Times New Roman"/>
          <w:sz w:val="24"/>
          <w:szCs w:val="24"/>
          <w:lang w:val="lt-LT" w:eastAsia="da-DK"/>
        </w:rPr>
        <w:t>;</w:t>
      </w:r>
    </w:p>
    <w:p w:rsidR="00A4315E" w:rsidRPr="007F6B0A" w:rsidRDefault="003C50FD" w:rsidP="00A4315E">
      <w:pPr>
        <w:pStyle w:val="ListParagraph"/>
        <w:numPr>
          <w:ilvl w:val="0"/>
          <w:numId w:val="28"/>
        </w:numPr>
        <w:suppressAutoHyphens w:val="0"/>
        <w:spacing w:after="120" w:line="240" w:lineRule="atLeast"/>
        <w:ind w:left="714" w:hanging="357"/>
        <w:jc w:val="both"/>
        <w:textAlignment w:val="auto"/>
        <w:rPr>
          <w:rFonts w:ascii="Times New Roman" w:eastAsia="Times New Roman" w:hAnsi="Times New Roman"/>
          <w:sz w:val="24"/>
          <w:szCs w:val="24"/>
          <w:lang w:val="lt-LT" w:eastAsia="da-DK"/>
        </w:rPr>
      </w:pPr>
      <w:r>
        <w:rPr>
          <w:rFonts w:ascii="Times New Roman" w:eastAsia="Times New Roman" w:hAnsi="Times New Roman"/>
          <w:sz w:val="24"/>
          <w:szCs w:val="24"/>
          <w:lang w:val="lt-LT" w:eastAsia="da-DK"/>
        </w:rPr>
        <w:lastRenderedPageBreak/>
        <w:t>2</w:t>
      </w:r>
      <w:r w:rsidR="00A4315E">
        <w:rPr>
          <w:rFonts w:ascii="Times New Roman" w:eastAsia="Times New Roman" w:hAnsi="Times New Roman"/>
          <w:sz w:val="24"/>
          <w:szCs w:val="24"/>
          <w:lang w:val="lt-LT" w:eastAsia="da-DK"/>
        </w:rPr>
        <w:t xml:space="preserve"> sunkiosios transporto priemonės </w:t>
      </w:r>
      <w:r>
        <w:rPr>
          <w:rFonts w:ascii="Times New Roman" w:eastAsia="Times New Roman" w:hAnsi="Times New Roman"/>
          <w:sz w:val="24"/>
          <w:szCs w:val="24"/>
          <w:lang w:val="lt-LT" w:eastAsia="da-DK"/>
        </w:rPr>
        <w:t xml:space="preserve">– autocisternos, </w:t>
      </w:r>
      <w:r w:rsidR="00A4315E">
        <w:rPr>
          <w:rFonts w:ascii="Times New Roman" w:eastAsia="Times New Roman" w:hAnsi="Times New Roman"/>
          <w:sz w:val="24"/>
          <w:szCs w:val="24"/>
          <w:lang w:val="lt-LT" w:eastAsia="da-DK"/>
        </w:rPr>
        <w:t>atvykstančios</w:t>
      </w:r>
      <w:r>
        <w:rPr>
          <w:rFonts w:ascii="Times New Roman" w:eastAsia="Times New Roman" w:hAnsi="Times New Roman"/>
          <w:sz w:val="24"/>
          <w:szCs w:val="24"/>
          <w:lang w:val="lt-LT" w:eastAsia="da-DK"/>
        </w:rPr>
        <w:t>/išvykstančios</w:t>
      </w:r>
      <w:r w:rsidR="00A4315E">
        <w:rPr>
          <w:rFonts w:ascii="Times New Roman" w:eastAsia="Times New Roman" w:hAnsi="Times New Roman"/>
          <w:sz w:val="24"/>
          <w:szCs w:val="24"/>
          <w:lang w:val="lt-LT" w:eastAsia="da-DK"/>
        </w:rPr>
        <w:t xml:space="preserve"> dienos (7-19 val.) </w:t>
      </w:r>
      <w:r w:rsidR="00D529D8">
        <w:rPr>
          <w:rFonts w:ascii="Times New Roman" w:eastAsia="Times New Roman" w:hAnsi="Times New Roman"/>
          <w:sz w:val="24"/>
          <w:szCs w:val="24"/>
          <w:lang w:val="lt-LT" w:eastAsia="da-DK"/>
        </w:rPr>
        <w:t>metu</w:t>
      </w:r>
      <w:r>
        <w:rPr>
          <w:rFonts w:ascii="Times New Roman" w:eastAsia="Times New Roman" w:hAnsi="Times New Roman"/>
          <w:sz w:val="24"/>
          <w:szCs w:val="24"/>
          <w:lang w:val="lt-LT" w:eastAsia="da-DK"/>
        </w:rPr>
        <w:t xml:space="preserve">. Vienos priemonės skleidžiamas triukšmas – 95 </w:t>
      </w:r>
      <w:r w:rsidR="007F6B0A">
        <w:rPr>
          <w:rFonts w:ascii="Times New Roman" w:eastAsia="Times New Roman" w:hAnsi="Times New Roman"/>
          <w:sz w:val="24"/>
          <w:szCs w:val="24"/>
          <w:lang w:val="lt-LT" w:eastAsia="da-DK"/>
        </w:rPr>
        <w:t>dB, teritorijoje ši technika dirbs apie 7 valandas. A</w:t>
      </w:r>
      <w:r>
        <w:rPr>
          <w:rFonts w:ascii="Times New Roman" w:eastAsia="Times New Roman" w:hAnsi="Times New Roman"/>
          <w:sz w:val="24"/>
          <w:szCs w:val="24"/>
          <w:lang w:val="lt-LT" w:eastAsia="da-DK"/>
        </w:rPr>
        <w:t>utocisternos per dieną atliks 5 reisus į/iš teritorijos</w:t>
      </w:r>
      <w:r w:rsidR="00A4315E">
        <w:rPr>
          <w:rFonts w:ascii="Times New Roman" w:eastAsia="Times New Roman" w:hAnsi="Times New Roman"/>
          <w:sz w:val="24"/>
          <w:szCs w:val="24"/>
          <w:lang w:val="lt-LT" w:eastAsia="da-DK"/>
        </w:rPr>
        <w:t>;</w:t>
      </w:r>
    </w:p>
    <w:p w:rsidR="007F6B0A" w:rsidRPr="00377CA0" w:rsidRDefault="007F6B0A" w:rsidP="007F6B0A">
      <w:pPr>
        <w:pStyle w:val="ListParagraph"/>
        <w:numPr>
          <w:ilvl w:val="0"/>
          <w:numId w:val="28"/>
        </w:numPr>
        <w:suppressAutoHyphens w:val="0"/>
        <w:spacing w:after="120" w:line="240" w:lineRule="atLeast"/>
        <w:ind w:left="714" w:hanging="357"/>
        <w:jc w:val="both"/>
        <w:textAlignment w:val="auto"/>
        <w:rPr>
          <w:rFonts w:ascii="Times New Roman" w:eastAsia="Times New Roman" w:hAnsi="Times New Roman"/>
          <w:sz w:val="24"/>
          <w:szCs w:val="24"/>
          <w:lang w:val="lt-LT" w:eastAsia="da-DK"/>
        </w:rPr>
      </w:pPr>
      <w:r>
        <w:rPr>
          <w:rFonts w:ascii="Times New Roman" w:eastAsia="Times New Roman" w:hAnsi="Times New Roman"/>
          <w:sz w:val="24"/>
          <w:szCs w:val="24"/>
          <w:lang w:val="lt-LT" w:eastAsia="da-DK"/>
        </w:rPr>
        <w:t>2 sunkiosios transporto priemonės – traktoriai su cisternomis, atvykstantys/išvykstantys dienos (7-19 val.) metu. Vienos priemonės skleidžiamas triukšmas – 100 dB, teritorijoje ši technika dirbs apie 5 valandas. Traktoriai su cisternomis per dieną atliks 15 reisų į/iš teritorijos</w:t>
      </w:r>
      <w:r w:rsidR="00377CA0">
        <w:rPr>
          <w:rFonts w:ascii="Times New Roman" w:eastAsia="Times New Roman" w:hAnsi="Times New Roman"/>
          <w:sz w:val="24"/>
          <w:szCs w:val="24"/>
          <w:lang w:val="lt-LT" w:eastAsia="da-DK"/>
        </w:rPr>
        <w:t>.</w:t>
      </w:r>
    </w:p>
    <w:p w:rsidR="00377CA0" w:rsidRPr="00377CA0" w:rsidRDefault="00377CA0" w:rsidP="00377CA0">
      <w:pPr>
        <w:suppressAutoHyphens w:val="0"/>
        <w:spacing w:after="120" w:line="240" w:lineRule="atLeast"/>
        <w:jc w:val="both"/>
        <w:textAlignment w:val="auto"/>
        <w:rPr>
          <w:rFonts w:ascii="Times New Roman" w:eastAsia="Times New Roman" w:hAnsi="Times New Roman"/>
          <w:sz w:val="24"/>
          <w:szCs w:val="24"/>
          <w:lang w:val="lt-LT" w:eastAsia="da-DK"/>
        </w:rPr>
      </w:pPr>
      <w:r>
        <w:rPr>
          <w:rFonts w:ascii="Times New Roman" w:eastAsia="Times New Roman" w:hAnsi="Times New Roman"/>
          <w:sz w:val="24"/>
          <w:szCs w:val="24"/>
          <w:lang w:val="lt-LT" w:eastAsia="da-DK"/>
        </w:rPr>
        <w:t>Planuojami mobilūs triukšmo šaltiniai, įrengus dumblo saugojimo aikštelę</w:t>
      </w:r>
      <w:r w:rsidRPr="0038483F">
        <w:rPr>
          <w:rFonts w:ascii="Times New Roman" w:eastAsia="Times New Roman" w:hAnsi="Times New Roman"/>
          <w:sz w:val="24"/>
          <w:szCs w:val="24"/>
          <w:lang w:val="lt-LT" w:eastAsia="da-DK"/>
        </w:rPr>
        <w:t>:</w:t>
      </w:r>
    </w:p>
    <w:p w:rsidR="007F6B0A" w:rsidRDefault="007F6B0A" w:rsidP="00A4315E">
      <w:pPr>
        <w:pStyle w:val="ListParagraph"/>
        <w:numPr>
          <w:ilvl w:val="0"/>
          <w:numId w:val="28"/>
        </w:numPr>
        <w:suppressAutoHyphens w:val="0"/>
        <w:spacing w:after="120" w:line="240" w:lineRule="atLeast"/>
        <w:ind w:left="714" w:hanging="357"/>
        <w:jc w:val="both"/>
        <w:textAlignment w:val="auto"/>
        <w:rPr>
          <w:rFonts w:ascii="Times New Roman" w:eastAsia="Times New Roman" w:hAnsi="Times New Roman"/>
          <w:sz w:val="24"/>
          <w:szCs w:val="24"/>
          <w:lang w:val="lt-LT" w:eastAsia="da-DK"/>
        </w:rPr>
      </w:pPr>
      <w:r>
        <w:rPr>
          <w:rFonts w:ascii="Times New Roman" w:eastAsia="Times New Roman" w:hAnsi="Times New Roman"/>
          <w:sz w:val="24"/>
          <w:szCs w:val="24"/>
          <w:lang w:val="lt-LT" w:eastAsia="da-DK"/>
        </w:rPr>
        <w:t>1 sunkioji transporto priemonė – traktorius, atvykstantis/išvykstantis dienos (7-19 val.) metu. Traktoriaus skleidžiamas triukšmas – 100 dB, teritorijoje dirbs apie 1,5 valandos, dumblo saugojimo aikštelėje atli</w:t>
      </w:r>
      <w:r w:rsidR="00377CA0">
        <w:rPr>
          <w:rFonts w:ascii="Times New Roman" w:eastAsia="Times New Roman" w:hAnsi="Times New Roman"/>
          <w:sz w:val="24"/>
          <w:szCs w:val="24"/>
          <w:lang w:val="lt-LT" w:eastAsia="da-DK"/>
        </w:rPr>
        <w:t>ks krovos darbus apie 0,5 valan</w:t>
      </w:r>
      <w:r>
        <w:rPr>
          <w:rFonts w:ascii="Times New Roman" w:eastAsia="Times New Roman" w:hAnsi="Times New Roman"/>
          <w:sz w:val="24"/>
          <w:szCs w:val="24"/>
          <w:lang w:val="lt-LT" w:eastAsia="da-DK"/>
        </w:rPr>
        <w:t>dos. Traktorius per dieną atliks 3 reisus į/iš teritorijos (dumblo išv</w:t>
      </w:r>
      <w:r w:rsidR="009A6618">
        <w:rPr>
          <w:rFonts w:ascii="Times New Roman" w:eastAsia="Times New Roman" w:hAnsi="Times New Roman"/>
          <w:sz w:val="24"/>
          <w:szCs w:val="24"/>
          <w:lang w:val="lt-LT" w:eastAsia="da-DK"/>
        </w:rPr>
        <w:t>ežimas iš saugojimo aikštelių).</w:t>
      </w:r>
    </w:p>
    <w:p w:rsidR="00407520" w:rsidRPr="007F6B0A" w:rsidRDefault="00786B60" w:rsidP="007F6B0A">
      <w:pPr>
        <w:suppressAutoHyphens w:val="0"/>
        <w:spacing w:before="240" w:after="240" w:line="240" w:lineRule="atLeast"/>
        <w:jc w:val="both"/>
        <w:textAlignment w:val="auto"/>
        <w:rPr>
          <w:lang w:val="lt-LT"/>
        </w:rPr>
      </w:pPr>
      <w:r w:rsidRPr="007F6B0A">
        <w:rPr>
          <w:rFonts w:ascii="Times New Roman" w:eastAsia="Times New Roman" w:hAnsi="Times New Roman"/>
          <w:sz w:val="24"/>
          <w:szCs w:val="24"/>
          <w:lang w:val="lt-LT" w:eastAsia="da-DK"/>
        </w:rPr>
        <w:t xml:space="preserve">Sunkiasvorių ir lengvųjų autotransporto priemonių judėjimo keliai įvertinti kaip linijiniai </w:t>
      </w:r>
      <w:r w:rsidR="00617698" w:rsidRPr="007F6B0A">
        <w:rPr>
          <w:rFonts w:ascii="Times New Roman" w:eastAsia="Times New Roman" w:hAnsi="Times New Roman"/>
          <w:sz w:val="24"/>
          <w:szCs w:val="24"/>
          <w:lang w:val="lt-LT" w:eastAsia="da-DK"/>
        </w:rPr>
        <w:t xml:space="preserve">triukšmo </w:t>
      </w:r>
      <w:r w:rsidR="006914E2" w:rsidRPr="007F6B0A">
        <w:rPr>
          <w:rFonts w:ascii="Times New Roman" w:eastAsia="Times New Roman" w:hAnsi="Times New Roman"/>
          <w:sz w:val="24"/>
          <w:szCs w:val="24"/>
          <w:lang w:val="lt-LT" w:eastAsia="da-DK"/>
        </w:rPr>
        <w:t>šaltiniai</w:t>
      </w:r>
      <w:r w:rsidR="00617698" w:rsidRPr="007F6B0A">
        <w:rPr>
          <w:rFonts w:ascii="Times New Roman" w:eastAsia="Times New Roman" w:hAnsi="Times New Roman"/>
          <w:sz w:val="24"/>
          <w:szCs w:val="24"/>
          <w:lang w:val="lt-LT" w:eastAsia="da-DK"/>
        </w:rPr>
        <w:t xml:space="preserve">. </w:t>
      </w:r>
      <w:r w:rsidR="007F6B0A">
        <w:rPr>
          <w:rFonts w:ascii="Times New Roman" w:eastAsia="Times New Roman" w:hAnsi="Times New Roman"/>
          <w:sz w:val="24"/>
          <w:szCs w:val="24"/>
          <w:lang w:val="lt-LT" w:eastAsia="da-DK"/>
        </w:rPr>
        <w:t>Traktoriaus darbo vieta dumblo saugojimo aikštelėje įvertinta</w:t>
      </w:r>
      <w:r w:rsidR="00BF578E">
        <w:rPr>
          <w:rFonts w:ascii="Times New Roman" w:eastAsia="Times New Roman" w:hAnsi="Times New Roman"/>
          <w:sz w:val="24"/>
          <w:szCs w:val="24"/>
          <w:lang w:val="lt-LT" w:eastAsia="da-DK"/>
        </w:rPr>
        <w:t xml:space="preserve"> kaip plotinis</w:t>
      </w:r>
      <w:r w:rsidR="00302C2D" w:rsidRPr="007F6B0A">
        <w:rPr>
          <w:rFonts w:ascii="Times New Roman" w:eastAsia="Times New Roman" w:hAnsi="Times New Roman"/>
          <w:sz w:val="24"/>
          <w:szCs w:val="24"/>
          <w:lang w:val="lt-LT" w:eastAsia="da-DK"/>
        </w:rPr>
        <w:t xml:space="preserve"> </w:t>
      </w:r>
      <w:r w:rsidR="00BF578E">
        <w:rPr>
          <w:rFonts w:ascii="Times New Roman" w:eastAsia="Times New Roman" w:hAnsi="Times New Roman"/>
          <w:sz w:val="24"/>
          <w:szCs w:val="24"/>
          <w:lang w:val="lt-LT" w:eastAsia="da-DK"/>
        </w:rPr>
        <w:t>triukšmo šaltinis</w:t>
      </w:r>
      <w:r w:rsidR="004C588B" w:rsidRPr="007F6B0A">
        <w:rPr>
          <w:rFonts w:ascii="Times New Roman" w:eastAsia="Times New Roman" w:hAnsi="Times New Roman"/>
          <w:sz w:val="24"/>
          <w:szCs w:val="24"/>
          <w:lang w:val="lt-LT" w:eastAsia="da-DK"/>
        </w:rPr>
        <w:t>.</w:t>
      </w:r>
      <w:r w:rsidR="008F31DA" w:rsidRPr="007F6B0A">
        <w:rPr>
          <w:rFonts w:ascii="Times New Roman" w:hAnsi="Times New Roman"/>
          <w:sz w:val="24"/>
          <w:szCs w:val="24"/>
          <w:lang w:val="lt-LT"/>
        </w:rPr>
        <w:t xml:space="preserve"> </w:t>
      </w:r>
      <w:r w:rsidR="007F6B0A">
        <w:rPr>
          <w:rFonts w:ascii="Times New Roman" w:hAnsi="Times New Roman"/>
          <w:sz w:val="24"/>
          <w:szCs w:val="24"/>
          <w:lang w:val="lt-LT"/>
        </w:rPr>
        <w:t>Orapūčių pastatas, kuriame</w:t>
      </w:r>
      <w:r w:rsidR="008F31DA" w:rsidRPr="007F6B0A">
        <w:rPr>
          <w:rFonts w:ascii="Times New Roman" w:hAnsi="Times New Roman"/>
          <w:sz w:val="24"/>
          <w:szCs w:val="24"/>
          <w:lang w:val="lt-LT"/>
        </w:rPr>
        <w:t xml:space="preserve"> </w:t>
      </w:r>
      <w:r w:rsidR="007F6B0A">
        <w:rPr>
          <w:rFonts w:ascii="Times New Roman" w:hAnsi="Times New Roman"/>
          <w:sz w:val="24"/>
          <w:szCs w:val="24"/>
          <w:lang w:val="lt-LT"/>
        </w:rPr>
        <w:t>veikia</w:t>
      </w:r>
      <w:r w:rsidR="008F31DA" w:rsidRPr="007F6B0A">
        <w:rPr>
          <w:rFonts w:ascii="Times New Roman" w:hAnsi="Times New Roman"/>
          <w:sz w:val="24"/>
          <w:szCs w:val="24"/>
          <w:lang w:val="lt-LT"/>
        </w:rPr>
        <w:t xml:space="preserve"> tr</w:t>
      </w:r>
      <w:r w:rsidR="007F6B0A">
        <w:rPr>
          <w:rFonts w:ascii="Times New Roman" w:hAnsi="Times New Roman"/>
          <w:sz w:val="24"/>
          <w:szCs w:val="24"/>
          <w:lang w:val="lt-LT"/>
        </w:rPr>
        <w:t>iukšminga įranga – kaip tūrinis</w:t>
      </w:r>
      <w:r w:rsidR="008F31DA" w:rsidRPr="007F6B0A">
        <w:rPr>
          <w:rFonts w:ascii="Times New Roman" w:hAnsi="Times New Roman"/>
          <w:sz w:val="24"/>
          <w:szCs w:val="24"/>
          <w:lang w:val="lt-LT"/>
        </w:rPr>
        <w:t xml:space="preserve"> t</w:t>
      </w:r>
      <w:r w:rsidR="007F6B0A">
        <w:rPr>
          <w:rFonts w:ascii="Times New Roman" w:hAnsi="Times New Roman"/>
          <w:sz w:val="24"/>
          <w:szCs w:val="24"/>
          <w:lang w:val="lt-LT"/>
        </w:rPr>
        <w:t>riukšmo šaltinis</w:t>
      </w:r>
      <w:r w:rsidR="008F31DA" w:rsidRPr="007F6B0A">
        <w:rPr>
          <w:rFonts w:ascii="Times New Roman" w:hAnsi="Times New Roman"/>
          <w:sz w:val="24"/>
          <w:szCs w:val="24"/>
          <w:lang w:val="lt-LT"/>
        </w:rPr>
        <w:t xml:space="preserve">. </w:t>
      </w:r>
    </w:p>
    <w:p w:rsidR="00D41DDA" w:rsidRPr="006D5113" w:rsidRDefault="00133A00" w:rsidP="001D1C9D">
      <w:pPr>
        <w:suppressAutoHyphens w:val="0"/>
        <w:spacing w:after="240" w:line="240" w:lineRule="atLeast"/>
        <w:jc w:val="both"/>
        <w:textAlignment w:val="auto"/>
        <w:rPr>
          <w:rFonts w:ascii="Times New Roman" w:hAnsi="Times New Roman"/>
          <w:sz w:val="24"/>
          <w:szCs w:val="24"/>
          <w:lang w:val="lt-LT"/>
        </w:rPr>
      </w:pPr>
      <w:r w:rsidRPr="00133A00">
        <w:rPr>
          <w:rFonts w:ascii="Times New Roman" w:eastAsia="Times New Roman" w:hAnsi="Times New Roman"/>
          <w:sz w:val="24"/>
          <w:szCs w:val="24"/>
          <w:lang w:val="lt-LT" w:eastAsia="da-DK"/>
        </w:rPr>
        <w:t>UAB „Elektrėnų komunalinis ūkis“</w:t>
      </w:r>
      <w:r w:rsidR="00AF383E" w:rsidRPr="00D529D8">
        <w:rPr>
          <w:rFonts w:ascii="Times New Roman" w:eastAsia="Times New Roman" w:hAnsi="Times New Roman"/>
          <w:sz w:val="24"/>
          <w:szCs w:val="24"/>
          <w:lang w:val="lt-LT" w:eastAsia="da-DK"/>
        </w:rPr>
        <w:t xml:space="preserve"> aptarnaujančios sunkiosios ir lengvosios autotransporto priemonės</w:t>
      </w:r>
      <w:r w:rsidR="00A95D52" w:rsidRPr="00D529D8">
        <w:rPr>
          <w:rFonts w:ascii="Times New Roman" w:eastAsia="Times New Roman" w:hAnsi="Times New Roman"/>
          <w:sz w:val="24"/>
          <w:szCs w:val="24"/>
          <w:lang w:val="lt-LT" w:eastAsia="da-DK"/>
        </w:rPr>
        <w:t xml:space="preserve"> </w:t>
      </w:r>
      <w:r w:rsidR="00AF383E" w:rsidRPr="00D529D8">
        <w:rPr>
          <w:rFonts w:ascii="Times New Roman" w:eastAsia="Times New Roman" w:hAnsi="Times New Roman"/>
          <w:sz w:val="24"/>
          <w:szCs w:val="24"/>
          <w:lang w:val="lt-LT" w:eastAsia="da-DK"/>
        </w:rPr>
        <w:t xml:space="preserve">į teritoriją atvyks/išvyks pro </w:t>
      </w:r>
      <w:r w:rsidR="006D5113" w:rsidRPr="00D529D8">
        <w:rPr>
          <w:rFonts w:ascii="Times New Roman" w:eastAsia="Times New Roman" w:hAnsi="Times New Roman"/>
          <w:sz w:val="24"/>
          <w:szCs w:val="24"/>
          <w:lang w:val="lt-LT" w:eastAsia="da-DK"/>
        </w:rPr>
        <w:t>įvažiavimus</w:t>
      </w:r>
      <w:r w:rsidR="00AF383E" w:rsidRPr="00D529D8">
        <w:rPr>
          <w:rFonts w:ascii="Times New Roman" w:eastAsia="Times New Roman" w:hAnsi="Times New Roman"/>
          <w:sz w:val="24"/>
          <w:szCs w:val="24"/>
          <w:lang w:val="lt-LT" w:eastAsia="da-DK"/>
        </w:rPr>
        <w:t xml:space="preserve"> </w:t>
      </w:r>
      <w:r>
        <w:rPr>
          <w:rFonts w:ascii="Times New Roman" w:eastAsia="Times New Roman" w:hAnsi="Times New Roman"/>
          <w:sz w:val="24"/>
          <w:szCs w:val="24"/>
          <w:lang w:val="lt-LT" w:eastAsia="da-DK"/>
        </w:rPr>
        <w:t>šiaurės vakarinėje</w:t>
      </w:r>
      <w:r w:rsidR="00AF383E" w:rsidRPr="00D529D8">
        <w:rPr>
          <w:rFonts w:ascii="Times New Roman" w:eastAsia="Times New Roman" w:hAnsi="Times New Roman"/>
          <w:sz w:val="24"/>
          <w:szCs w:val="24"/>
          <w:lang w:val="lt-LT" w:eastAsia="da-DK"/>
        </w:rPr>
        <w:t xml:space="preserve"> dalyje, </w:t>
      </w:r>
      <w:r w:rsidR="006A5DDB" w:rsidRPr="00D529D8">
        <w:rPr>
          <w:rFonts w:ascii="Times New Roman" w:eastAsia="Times New Roman" w:hAnsi="Times New Roman"/>
          <w:sz w:val="24"/>
          <w:szCs w:val="24"/>
          <w:lang w:val="lt-LT" w:eastAsia="da-DK"/>
        </w:rPr>
        <w:t>pasuk</w:t>
      </w:r>
      <w:r w:rsidR="00AF383E" w:rsidRPr="00D529D8">
        <w:rPr>
          <w:rFonts w:ascii="Times New Roman" w:eastAsia="Times New Roman" w:hAnsi="Times New Roman"/>
          <w:sz w:val="24"/>
          <w:szCs w:val="24"/>
          <w:lang w:val="lt-LT" w:eastAsia="da-DK"/>
        </w:rPr>
        <w:t xml:space="preserve">ant iš </w:t>
      </w:r>
      <w:r>
        <w:rPr>
          <w:rFonts w:ascii="Times New Roman" w:eastAsia="Times New Roman" w:hAnsi="Times New Roman"/>
          <w:sz w:val="24"/>
          <w:szCs w:val="24"/>
          <w:lang w:val="lt-LT" w:eastAsia="da-DK"/>
        </w:rPr>
        <w:t>kelio rajoninio kelio Nr. 4717 (</w:t>
      </w:r>
      <w:r w:rsidRPr="00133A00">
        <w:rPr>
          <w:rFonts w:ascii="Times New Roman" w:eastAsia="Times New Roman" w:hAnsi="Times New Roman"/>
          <w:sz w:val="24"/>
          <w:szCs w:val="24"/>
          <w:lang w:val="lt-LT" w:eastAsia="da-DK"/>
        </w:rPr>
        <w:t>Vievis–Kazokiškės–Paparčiai–Žasliai</w:t>
      </w:r>
      <w:r>
        <w:rPr>
          <w:rFonts w:ascii="Times New Roman" w:eastAsia="Times New Roman" w:hAnsi="Times New Roman"/>
          <w:sz w:val="24"/>
          <w:szCs w:val="24"/>
          <w:lang w:val="lt-LT" w:eastAsia="da-DK"/>
        </w:rPr>
        <w:t>) ir pietinėje dalyje pasukant iš Aplinkkelio gatvės</w:t>
      </w:r>
      <w:r w:rsidR="00AF383E" w:rsidRPr="00D529D8">
        <w:rPr>
          <w:rFonts w:ascii="Times New Roman" w:eastAsia="Times New Roman" w:hAnsi="Times New Roman"/>
          <w:sz w:val="24"/>
          <w:szCs w:val="24"/>
          <w:lang w:val="lt-LT" w:eastAsia="da-DK"/>
        </w:rPr>
        <w:t>.</w:t>
      </w:r>
      <w:r w:rsidR="001D1C9D" w:rsidRPr="00D529D8">
        <w:rPr>
          <w:rFonts w:ascii="Times New Roman" w:eastAsia="Times New Roman" w:hAnsi="Times New Roman"/>
          <w:sz w:val="24"/>
          <w:szCs w:val="24"/>
          <w:lang w:val="lt-LT" w:eastAsia="da-DK"/>
        </w:rPr>
        <w:t xml:space="preserve"> </w:t>
      </w:r>
      <w:r>
        <w:rPr>
          <w:rFonts w:ascii="Times New Roman" w:hAnsi="Times New Roman"/>
          <w:sz w:val="24"/>
          <w:szCs w:val="24"/>
          <w:lang w:val="lt-LT"/>
        </w:rPr>
        <w:t xml:space="preserve">Esamos </w:t>
      </w:r>
      <w:r w:rsidRPr="00133A00">
        <w:rPr>
          <w:rFonts w:ascii="Times New Roman" w:eastAsia="Times New Roman" w:hAnsi="Times New Roman"/>
          <w:sz w:val="24"/>
          <w:szCs w:val="24"/>
          <w:lang w:val="lt-LT" w:eastAsia="da-DK"/>
        </w:rPr>
        <w:t>UAB „Elektrėnų komunalinis ūkis“</w:t>
      </w:r>
      <w:r>
        <w:rPr>
          <w:rFonts w:ascii="Times New Roman" w:eastAsia="Times New Roman" w:hAnsi="Times New Roman"/>
          <w:sz w:val="24"/>
          <w:szCs w:val="24"/>
          <w:lang w:val="lt-LT" w:eastAsia="da-DK"/>
        </w:rPr>
        <w:t xml:space="preserve"> nuotekų valymo įrenginių ir planuojamos</w:t>
      </w:r>
      <w:r w:rsidR="00302C2D" w:rsidRPr="00D529D8">
        <w:rPr>
          <w:rFonts w:ascii="Times New Roman" w:hAnsi="Times New Roman"/>
          <w:sz w:val="24"/>
          <w:szCs w:val="24"/>
          <w:lang w:val="lt-LT"/>
        </w:rPr>
        <w:t xml:space="preserve"> </w:t>
      </w:r>
      <w:r>
        <w:rPr>
          <w:rFonts w:ascii="Times New Roman" w:hAnsi="Times New Roman"/>
          <w:sz w:val="24"/>
          <w:szCs w:val="24"/>
          <w:lang w:val="lt-LT"/>
        </w:rPr>
        <w:t xml:space="preserve">dumblo laikymo aikštelės </w:t>
      </w:r>
      <w:r w:rsidR="006A5DDB" w:rsidRPr="00D529D8">
        <w:rPr>
          <w:rFonts w:ascii="Times New Roman" w:hAnsi="Times New Roman"/>
          <w:sz w:val="24"/>
          <w:szCs w:val="24"/>
          <w:lang w:val="lt-LT"/>
        </w:rPr>
        <w:t xml:space="preserve">teritoriją iš </w:t>
      </w:r>
      <w:r>
        <w:rPr>
          <w:rFonts w:ascii="Times New Roman" w:hAnsi="Times New Roman"/>
          <w:sz w:val="24"/>
          <w:szCs w:val="24"/>
          <w:lang w:val="lt-LT"/>
        </w:rPr>
        <w:t>pietinės</w:t>
      </w:r>
      <w:r w:rsidR="006A5DDB" w:rsidRPr="00D529D8">
        <w:rPr>
          <w:rFonts w:ascii="Times New Roman" w:hAnsi="Times New Roman"/>
          <w:sz w:val="24"/>
          <w:szCs w:val="24"/>
          <w:lang w:val="lt-LT"/>
        </w:rPr>
        <w:t xml:space="preserve"> pusės riboja </w:t>
      </w:r>
      <w:r w:rsidR="00E56788" w:rsidRPr="00D529D8">
        <w:rPr>
          <w:rFonts w:ascii="Times New Roman" w:hAnsi="Times New Roman"/>
          <w:sz w:val="24"/>
          <w:szCs w:val="24"/>
          <w:lang w:val="lt-LT"/>
        </w:rPr>
        <w:t>vietinės reikšmės kelias</w:t>
      </w:r>
      <w:r w:rsidR="0082372B" w:rsidRPr="00D529D8">
        <w:rPr>
          <w:rFonts w:ascii="Times New Roman" w:hAnsi="Times New Roman"/>
          <w:sz w:val="24"/>
          <w:szCs w:val="24"/>
          <w:lang w:val="lt-LT"/>
        </w:rPr>
        <w:t xml:space="preserve"> (</w:t>
      </w:r>
      <w:r>
        <w:rPr>
          <w:rFonts w:ascii="Times New Roman" w:hAnsi="Times New Roman"/>
          <w:sz w:val="24"/>
          <w:szCs w:val="24"/>
          <w:lang w:val="lt-LT"/>
        </w:rPr>
        <w:t>Aplinkkelio</w:t>
      </w:r>
      <w:r w:rsidR="0082372B">
        <w:rPr>
          <w:rFonts w:ascii="Times New Roman" w:hAnsi="Times New Roman"/>
          <w:sz w:val="24"/>
          <w:szCs w:val="24"/>
          <w:lang w:val="lt-LT"/>
        </w:rPr>
        <w:t xml:space="preserve"> g.)</w:t>
      </w:r>
      <w:r w:rsidR="006D5113">
        <w:rPr>
          <w:rFonts w:ascii="Times New Roman" w:hAnsi="Times New Roman"/>
          <w:sz w:val="24"/>
          <w:szCs w:val="24"/>
          <w:lang w:val="lt-LT"/>
        </w:rPr>
        <w:t xml:space="preserve">, iš </w:t>
      </w:r>
      <w:r>
        <w:rPr>
          <w:rFonts w:ascii="Times New Roman" w:hAnsi="Times New Roman"/>
          <w:sz w:val="24"/>
          <w:szCs w:val="24"/>
          <w:lang w:val="lt-LT"/>
        </w:rPr>
        <w:t>vakarin</w:t>
      </w:r>
      <w:r w:rsidR="006D5113">
        <w:rPr>
          <w:rFonts w:ascii="Times New Roman" w:hAnsi="Times New Roman"/>
          <w:sz w:val="24"/>
          <w:szCs w:val="24"/>
          <w:lang w:val="lt-LT"/>
        </w:rPr>
        <w:t xml:space="preserve">ės pusės </w:t>
      </w:r>
      <w:r>
        <w:rPr>
          <w:rFonts w:ascii="Times New Roman" w:hAnsi="Times New Roman"/>
          <w:sz w:val="24"/>
          <w:szCs w:val="24"/>
          <w:lang w:val="lt-LT"/>
        </w:rPr>
        <w:t>rajoninis kelias Nr. 4717</w:t>
      </w:r>
      <w:r w:rsidR="006D5113">
        <w:rPr>
          <w:rFonts w:ascii="Times New Roman" w:hAnsi="Times New Roman"/>
          <w:sz w:val="24"/>
          <w:szCs w:val="24"/>
          <w:lang w:val="lt-LT"/>
        </w:rPr>
        <w:t>. Šiais keliais</w:t>
      </w:r>
      <w:r w:rsidR="00302C2D" w:rsidRPr="004E1E00">
        <w:rPr>
          <w:rFonts w:ascii="Times New Roman" w:hAnsi="Times New Roman"/>
          <w:sz w:val="24"/>
          <w:szCs w:val="24"/>
          <w:lang w:val="lt-LT"/>
        </w:rPr>
        <w:t xml:space="preserve"> naudosis į planuojamą </w:t>
      </w:r>
      <w:r w:rsidR="006D5113">
        <w:rPr>
          <w:rFonts w:ascii="Times New Roman" w:hAnsi="Times New Roman"/>
          <w:sz w:val="24"/>
          <w:szCs w:val="24"/>
          <w:lang w:val="lt-LT"/>
        </w:rPr>
        <w:t>teritorij</w:t>
      </w:r>
      <w:r w:rsidR="00302C2D" w:rsidRPr="004E1E00">
        <w:rPr>
          <w:rFonts w:ascii="Times New Roman" w:hAnsi="Times New Roman"/>
          <w:sz w:val="24"/>
          <w:szCs w:val="24"/>
          <w:lang w:val="lt-LT"/>
        </w:rPr>
        <w:t>ą atvykstantis autotransportas</w:t>
      </w:r>
      <w:r w:rsidR="00E56788" w:rsidRPr="004E1E00">
        <w:rPr>
          <w:rFonts w:ascii="Times New Roman" w:hAnsi="Times New Roman"/>
          <w:sz w:val="24"/>
          <w:szCs w:val="24"/>
          <w:lang w:val="lt-LT"/>
        </w:rPr>
        <w:t xml:space="preserve">. </w:t>
      </w:r>
      <w:r w:rsidR="00F0484F" w:rsidRPr="004E1E00">
        <w:rPr>
          <w:rFonts w:ascii="Times New Roman" w:hAnsi="Times New Roman"/>
          <w:sz w:val="24"/>
          <w:szCs w:val="24"/>
          <w:lang w:val="lt-LT"/>
        </w:rPr>
        <w:t>Modeliavimas buvo atliktas vadovaujantis Lietuvos automobilių kelių direkcijos prie Susisiekimo ministerijos pateiktais 201</w:t>
      </w:r>
      <w:r w:rsidR="00BC133A" w:rsidRPr="004E1E00">
        <w:rPr>
          <w:rFonts w:ascii="Times New Roman" w:hAnsi="Times New Roman"/>
          <w:sz w:val="24"/>
          <w:szCs w:val="24"/>
          <w:lang w:val="lt-LT"/>
        </w:rPr>
        <w:t>7</w:t>
      </w:r>
      <w:r w:rsidR="00F0484F" w:rsidRPr="004E1E00">
        <w:rPr>
          <w:rFonts w:ascii="Times New Roman" w:hAnsi="Times New Roman"/>
          <w:sz w:val="24"/>
          <w:szCs w:val="24"/>
          <w:lang w:val="lt-LT"/>
        </w:rPr>
        <w:t xml:space="preserve"> metų </w:t>
      </w:r>
      <w:r>
        <w:rPr>
          <w:rFonts w:ascii="Times New Roman" w:hAnsi="Times New Roman"/>
          <w:sz w:val="24"/>
          <w:szCs w:val="24"/>
          <w:lang w:val="lt-LT"/>
        </w:rPr>
        <w:t>rajoninio</w:t>
      </w:r>
      <w:r w:rsidR="00E56788" w:rsidRPr="004E1E00">
        <w:rPr>
          <w:rFonts w:ascii="Times New Roman" w:hAnsi="Times New Roman"/>
          <w:sz w:val="24"/>
          <w:szCs w:val="24"/>
          <w:lang w:val="lt-LT"/>
        </w:rPr>
        <w:t xml:space="preserve"> kelio Nr. </w:t>
      </w:r>
      <w:r>
        <w:rPr>
          <w:rFonts w:ascii="Times New Roman" w:hAnsi="Times New Roman"/>
          <w:sz w:val="24"/>
          <w:szCs w:val="24"/>
          <w:lang w:val="lt-LT"/>
        </w:rPr>
        <w:t>4717</w:t>
      </w:r>
      <w:r w:rsidR="00F0484F" w:rsidRPr="004E1E00">
        <w:rPr>
          <w:rFonts w:ascii="Times New Roman" w:hAnsi="Times New Roman"/>
          <w:sz w:val="24"/>
          <w:szCs w:val="24"/>
          <w:lang w:val="lt-LT"/>
        </w:rPr>
        <w:t xml:space="preserve"> (atkarpos </w:t>
      </w:r>
      <w:r>
        <w:rPr>
          <w:rFonts w:ascii="Times New Roman" w:hAnsi="Times New Roman"/>
          <w:sz w:val="24"/>
          <w:szCs w:val="24"/>
          <w:lang w:val="lt-LT"/>
        </w:rPr>
        <w:t>0,000 – 2,438</w:t>
      </w:r>
      <w:r w:rsidR="006D5113" w:rsidRPr="006D5113">
        <w:rPr>
          <w:rFonts w:ascii="Times New Roman" w:hAnsi="Times New Roman"/>
          <w:sz w:val="24"/>
          <w:szCs w:val="24"/>
          <w:lang w:val="lt-LT"/>
        </w:rPr>
        <w:t xml:space="preserve"> km</w:t>
      </w:r>
      <w:r w:rsidR="00F0484F" w:rsidRPr="004E1E00">
        <w:rPr>
          <w:rFonts w:ascii="Times New Roman" w:hAnsi="Times New Roman"/>
          <w:sz w:val="24"/>
          <w:szCs w:val="24"/>
          <w:lang w:val="lt-LT"/>
        </w:rPr>
        <w:t>) duomenimis</w:t>
      </w:r>
      <w:r w:rsidR="0082372B">
        <w:rPr>
          <w:rFonts w:ascii="Times New Roman" w:hAnsi="Times New Roman"/>
          <w:sz w:val="24"/>
          <w:szCs w:val="24"/>
          <w:lang w:val="lt-LT"/>
        </w:rPr>
        <w:t xml:space="preserve"> ir </w:t>
      </w:r>
      <w:r w:rsidR="0082372B" w:rsidRPr="0082372B">
        <w:rPr>
          <w:rFonts w:ascii="Times New Roman" w:hAnsi="Times New Roman"/>
          <w:sz w:val="24"/>
          <w:szCs w:val="24"/>
          <w:lang w:val="lt-LT"/>
        </w:rPr>
        <w:t xml:space="preserve">geros praktikos vadovu „Strateginis triukšmo kartografavimas ir su triukšmo poveikiu susijusių duomenų gavimas“ (E. Mačiūnas, I. Zurlytė, V. Uscila, 2007 m.) pateiktais teoriniais </w:t>
      </w:r>
      <w:r w:rsidR="0082372B">
        <w:rPr>
          <w:rFonts w:ascii="Times New Roman" w:hAnsi="Times New Roman"/>
          <w:sz w:val="24"/>
          <w:szCs w:val="24"/>
          <w:lang w:val="lt-LT"/>
        </w:rPr>
        <w:t>šalutinių kelių (dažniausiai naudojamų tenykščių gyventojų)</w:t>
      </w:r>
      <w:r>
        <w:rPr>
          <w:rFonts w:ascii="Times New Roman" w:hAnsi="Times New Roman"/>
          <w:sz w:val="24"/>
          <w:szCs w:val="24"/>
          <w:lang w:val="lt-LT"/>
        </w:rPr>
        <w:t xml:space="preserve"> duomenimis</w:t>
      </w:r>
      <w:r w:rsidR="00F0484F" w:rsidRPr="004E1E00">
        <w:rPr>
          <w:rFonts w:ascii="Times New Roman" w:hAnsi="Times New Roman"/>
          <w:sz w:val="24"/>
          <w:szCs w:val="24"/>
          <w:lang w:val="lt-LT"/>
        </w:rPr>
        <w:t xml:space="preserve">, pridedant </w:t>
      </w:r>
      <w:r w:rsidR="00302C2D" w:rsidRPr="004E1E00">
        <w:rPr>
          <w:rFonts w:ascii="Times New Roman" w:hAnsi="Times New Roman"/>
          <w:sz w:val="24"/>
          <w:szCs w:val="24"/>
          <w:lang w:val="lt-LT"/>
        </w:rPr>
        <w:t>dėl planuojamos ūkinės veiklos padidėsiančius autotransporto srautus.</w:t>
      </w:r>
      <w:r w:rsidR="00F0484F" w:rsidRPr="004E1E00">
        <w:rPr>
          <w:rFonts w:ascii="Times New Roman" w:hAnsi="Times New Roman"/>
          <w:sz w:val="24"/>
          <w:szCs w:val="24"/>
          <w:lang w:val="lt-LT"/>
        </w:rPr>
        <w:t xml:space="preserve"> </w:t>
      </w:r>
      <w:r w:rsidR="00E53B71" w:rsidRPr="004E1E00">
        <w:rPr>
          <w:rFonts w:ascii="Times New Roman" w:hAnsi="Times New Roman"/>
          <w:sz w:val="24"/>
          <w:szCs w:val="24"/>
          <w:lang w:val="lt-LT"/>
        </w:rPr>
        <w:t>Duomenys apie</w:t>
      </w:r>
      <w:r w:rsidR="00023604" w:rsidRPr="004E1E00">
        <w:rPr>
          <w:rFonts w:ascii="Times New Roman" w:hAnsi="Times New Roman"/>
          <w:sz w:val="24"/>
          <w:szCs w:val="24"/>
          <w:lang w:val="lt-LT"/>
        </w:rPr>
        <w:t xml:space="preserve"> esamus ir</w:t>
      </w:r>
      <w:r w:rsidR="00E53B71" w:rsidRPr="004E1E00">
        <w:rPr>
          <w:rFonts w:ascii="Times New Roman" w:hAnsi="Times New Roman"/>
          <w:sz w:val="24"/>
          <w:szCs w:val="24"/>
          <w:lang w:val="lt-LT"/>
        </w:rPr>
        <w:t xml:space="preserve"> prognozuojamus autotransporto srautus pateikti 2 lentelėje.</w:t>
      </w:r>
    </w:p>
    <w:p w:rsidR="00652B81" w:rsidRPr="00283F64" w:rsidRDefault="00652B81" w:rsidP="002E4582">
      <w:pPr>
        <w:spacing w:after="120"/>
        <w:rPr>
          <w:rFonts w:ascii="Times New Roman" w:hAnsi="Times New Roman"/>
          <w:i/>
          <w:lang w:val="lt-LT"/>
        </w:rPr>
      </w:pPr>
      <w:r w:rsidRPr="00283F64">
        <w:rPr>
          <w:rFonts w:ascii="Times New Roman" w:hAnsi="Times New Roman"/>
          <w:b/>
          <w:i/>
          <w:lang w:val="lt-LT"/>
        </w:rPr>
        <w:t>2 lentelė.</w:t>
      </w:r>
      <w:r w:rsidR="00F20D7D" w:rsidRPr="00283F64">
        <w:rPr>
          <w:rFonts w:ascii="Times New Roman" w:hAnsi="Times New Roman"/>
          <w:i/>
          <w:lang w:val="lt-LT"/>
        </w:rPr>
        <w:t xml:space="preserve"> </w:t>
      </w:r>
      <w:r w:rsidR="00182D28" w:rsidRPr="00283F64">
        <w:rPr>
          <w:rFonts w:ascii="Times New Roman" w:hAnsi="Times New Roman"/>
          <w:i/>
          <w:lang w:val="lt-LT"/>
        </w:rPr>
        <w:t>A</w:t>
      </w:r>
      <w:r w:rsidRPr="00283F64">
        <w:rPr>
          <w:rFonts w:ascii="Times New Roman" w:hAnsi="Times New Roman"/>
          <w:i/>
          <w:lang w:val="lt-LT"/>
        </w:rPr>
        <w:t>utotransporto srautai, įvertinti triukšmo sklaidos skaičiavimuose</w:t>
      </w:r>
    </w:p>
    <w:tbl>
      <w:tblPr>
        <w:tblStyle w:val="TableGrid"/>
        <w:tblW w:w="5000" w:type="pct"/>
        <w:jc w:val="center"/>
        <w:tblLook w:val="04A0" w:firstRow="1" w:lastRow="0" w:firstColumn="1" w:lastColumn="0" w:noHBand="0" w:noVBand="1"/>
      </w:tblPr>
      <w:tblGrid>
        <w:gridCol w:w="4247"/>
        <w:gridCol w:w="2408"/>
        <w:gridCol w:w="2405"/>
      </w:tblGrid>
      <w:tr w:rsidR="00C7073F" w:rsidTr="00133A00">
        <w:trPr>
          <w:trHeight w:val="630"/>
          <w:jc w:val="center"/>
        </w:trPr>
        <w:tc>
          <w:tcPr>
            <w:tcW w:w="2344" w:type="pct"/>
            <w:vAlign w:val="center"/>
          </w:tcPr>
          <w:p w:rsidR="00E53B71" w:rsidRPr="001C322D" w:rsidRDefault="00E53B71" w:rsidP="00C7073F">
            <w:pPr>
              <w:suppressAutoHyphens w:val="0"/>
              <w:spacing w:before="100" w:beforeAutospacing="1" w:after="100" w:afterAutospacing="1"/>
              <w:jc w:val="center"/>
              <w:textAlignment w:val="auto"/>
              <w:rPr>
                <w:rFonts w:ascii="Times New Roman" w:hAnsi="Times New Roman"/>
                <w:b/>
                <w:sz w:val="20"/>
                <w:szCs w:val="20"/>
                <w:lang w:val="lt-LT"/>
              </w:rPr>
            </w:pPr>
            <w:r>
              <w:rPr>
                <w:rFonts w:ascii="Times New Roman" w:hAnsi="Times New Roman"/>
                <w:b/>
                <w:sz w:val="20"/>
                <w:szCs w:val="20"/>
                <w:lang w:val="lt-LT"/>
              </w:rPr>
              <w:t>Gatvė</w:t>
            </w:r>
          </w:p>
        </w:tc>
        <w:tc>
          <w:tcPr>
            <w:tcW w:w="1329" w:type="pct"/>
            <w:vAlign w:val="center"/>
          </w:tcPr>
          <w:p w:rsidR="00E53B71" w:rsidRPr="00062060" w:rsidRDefault="00062060" w:rsidP="00C7073F">
            <w:pPr>
              <w:suppressAutoHyphens w:val="0"/>
              <w:spacing w:before="100" w:beforeAutospacing="1" w:after="100" w:afterAutospacing="1"/>
              <w:jc w:val="center"/>
              <w:textAlignment w:val="auto"/>
              <w:rPr>
                <w:rFonts w:ascii="Times New Roman" w:hAnsi="Times New Roman"/>
                <w:b/>
                <w:bCs/>
                <w:sz w:val="20"/>
                <w:szCs w:val="20"/>
                <w:lang w:val="lt-LT"/>
              </w:rPr>
            </w:pPr>
            <w:r w:rsidRPr="00062060">
              <w:rPr>
                <w:rFonts w:ascii="Times New Roman" w:hAnsi="Times New Roman"/>
                <w:b/>
                <w:bCs/>
                <w:sz w:val="20"/>
                <w:szCs w:val="20"/>
                <w:lang w:val="lt-LT"/>
              </w:rPr>
              <w:t>Bendras automobilių skaičius</w:t>
            </w:r>
            <w:r w:rsidR="00C7073F" w:rsidRPr="00062060">
              <w:rPr>
                <w:rFonts w:ascii="Times New Roman" w:hAnsi="Times New Roman"/>
                <w:b/>
                <w:bCs/>
                <w:sz w:val="20"/>
                <w:szCs w:val="20"/>
                <w:lang w:val="lt-LT"/>
              </w:rPr>
              <w:t xml:space="preserve">, </w:t>
            </w:r>
            <w:r w:rsidR="00C7073F" w:rsidRPr="00062060">
              <w:rPr>
                <w:rFonts w:ascii="Times New Roman" w:eastAsia="Times New Roman" w:hAnsi="Times New Roman"/>
                <w:b/>
                <w:color w:val="000000"/>
                <w:sz w:val="20"/>
                <w:szCs w:val="20"/>
                <w:lang w:val="lt-LT" w:eastAsia="lt-LT"/>
              </w:rPr>
              <w:t>aut./parą</w:t>
            </w:r>
          </w:p>
        </w:tc>
        <w:tc>
          <w:tcPr>
            <w:tcW w:w="1327" w:type="pct"/>
            <w:vAlign w:val="center"/>
          </w:tcPr>
          <w:p w:rsidR="00E53B71" w:rsidRPr="00062060" w:rsidRDefault="00062060" w:rsidP="00062060">
            <w:pPr>
              <w:suppressAutoHyphens w:val="0"/>
              <w:spacing w:before="100" w:beforeAutospacing="1" w:after="100" w:afterAutospacing="1"/>
              <w:jc w:val="center"/>
              <w:textAlignment w:val="auto"/>
              <w:rPr>
                <w:rFonts w:ascii="Times New Roman" w:hAnsi="Times New Roman"/>
                <w:b/>
                <w:bCs/>
                <w:sz w:val="20"/>
                <w:szCs w:val="20"/>
                <w:lang w:val="lt-LT"/>
              </w:rPr>
            </w:pPr>
            <w:r w:rsidRPr="00062060">
              <w:rPr>
                <w:rFonts w:ascii="Times New Roman" w:hAnsi="Times New Roman"/>
                <w:b/>
                <w:bCs/>
                <w:sz w:val="20"/>
                <w:szCs w:val="20"/>
                <w:lang w:val="lt-LT"/>
              </w:rPr>
              <w:t>Tame tarpe s</w:t>
            </w:r>
            <w:r w:rsidR="00C7073F" w:rsidRPr="00062060">
              <w:rPr>
                <w:rFonts w:ascii="Times New Roman" w:hAnsi="Times New Roman"/>
                <w:b/>
                <w:bCs/>
                <w:sz w:val="20"/>
                <w:szCs w:val="20"/>
                <w:lang w:val="lt-LT"/>
              </w:rPr>
              <w:t xml:space="preserve">unkiasvoris transportas, </w:t>
            </w:r>
            <w:r w:rsidRPr="00062060">
              <w:rPr>
                <w:rFonts w:ascii="Times New Roman" w:eastAsia="Times New Roman" w:hAnsi="Times New Roman"/>
                <w:b/>
                <w:color w:val="000000"/>
                <w:sz w:val="20"/>
                <w:szCs w:val="20"/>
                <w:lang w:val="lt-LT" w:eastAsia="lt-LT"/>
              </w:rPr>
              <w:t>aut./parą</w:t>
            </w:r>
          </w:p>
        </w:tc>
      </w:tr>
      <w:tr w:rsidR="00E53B71" w:rsidRPr="00C72C7F" w:rsidTr="00C7073F">
        <w:trPr>
          <w:jc w:val="center"/>
        </w:trPr>
        <w:tc>
          <w:tcPr>
            <w:tcW w:w="5000" w:type="pct"/>
            <w:gridSpan w:val="3"/>
            <w:vAlign w:val="center"/>
          </w:tcPr>
          <w:p w:rsidR="00E53B71" w:rsidRPr="00E53B71" w:rsidRDefault="00E53B71" w:rsidP="00C7073F">
            <w:pPr>
              <w:spacing w:before="100" w:beforeAutospacing="1" w:after="100" w:afterAutospacing="1"/>
              <w:jc w:val="center"/>
              <w:rPr>
                <w:rFonts w:ascii="Times New Roman" w:eastAsia="Times New Roman" w:hAnsi="Times New Roman"/>
                <w:i/>
                <w:color w:val="000000"/>
                <w:sz w:val="20"/>
                <w:szCs w:val="20"/>
                <w:lang w:val="lt-LT" w:eastAsia="lt-LT"/>
              </w:rPr>
            </w:pPr>
            <w:r w:rsidRPr="00E53B71">
              <w:rPr>
                <w:rFonts w:ascii="Times New Roman" w:eastAsia="Times New Roman" w:hAnsi="Times New Roman"/>
                <w:i/>
                <w:color w:val="000000"/>
                <w:sz w:val="20"/>
                <w:szCs w:val="20"/>
                <w:lang w:val="lt-LT" w:eastAsia="lt-LT"/>
              </w:rPr>
              <w:t>Esami autotransporto srautai</w:t>
            </w:r>
          </w:p>
        </w:tc>
      </w:tr>
      <w:tr w:rsidR="00133A00" w:rsidRPr="00C72C7F" w:rsidTr="00133A00">
        <w:trPr>
          <w:trHeight w:val="70"/>
          <w:jc w:val="center"/>
        </w:trPr>
        <w:tc>
          <w:tcPr>
            <w:tcW w:w="2344" w:type="pct"/>
            <w:vAlign w:val="center"/>
          </w:tcPr>
          <w:p w:rsidR="00133A00" w:rsidRDefault="00133A00" w:rsidP="00133A00">
            <w:pPr>
              <w:suppressAutoHyphens w:val="0"/>
              <w:spacing w:before="100" w:beforeAutospacing="1" w:after="100" w:afterAutospacing="1"/>
              <w:textAlignment w:val="auto"/>
              <w:rPr>
                <w:rFonts w:ascii="Times New Roman" w:hAnsi="Times New Roman"/>
                <w:sz w:val="20"/>
                <w:szCs w:val="20"/>
                <w:lang w:val="lt-LT"/>
              </w:rPr>
            </w:pPr>
            <w:r>
              <w:rPr>
                <w:rFonts w:ascii="Times New Roman" w:hAnsi="Times New Roman"/>
                <w:sz w:val="20"/>
                <w:szCs w:val="20"/>
                <w:lang w:val="lt-LT"/>
              </w:rPr>
              <w:t>Rajoninis kelias</w:t>
            </w:r>
            <w:r w:rsidRPr="00302C2D">
              <w:rPr>
                <w:rFonts w:ascii="Times New Roman" w:hAnsi="Times New Roman"/>
                <w:sz w:val="20"/>
                <w:szCs w:val="20"/>
                <w:lang w:val="lt-LT"/>
              </w:rPr>
              <w:t xml:space="preserve"> Nr. </w:t>
            </w:r>
            <w:r>
              <w:rPr>
                <w:rFonts w:ascii="Times New Roman" w:hAnsi="Times New Roman"/>
                <w:sz w:val="20"/>
                <w:szCs w:val="20"/>
                <w:lang w:val="lt-LT"/>
              </w:rPr>
              <w:t>4717</w:t>
            </w:r>
            <w:r w:rsidRPr="00302C2D">
              <w:rPr>
                <w:rFonts w:ascii="Times New Roman" w:hAnsi="Times New Roman"/>
                <w:sz w:val="20"/>
                <w:szCs w:val="20"/>
                <w:lang w:val="lt-LT"/>
              </w:rPr>
              <w:t xml:space="preserve"> (</w:t>
            </w:r>
            <w:r w:rsidRPr="00133A00">
              <w:rPr>
                <w:rFonts w:ascii="Times New Roman" w:hAnsi="Times New Roman"/>
                <w:sz w:val="20"/>
                <w:szCs w:val="20"/>
                <w:lang w:val="lt-LT"/>
              </w:rPr>
              <w:t>0,000 – 2,438</w:t>
            </w:r>
            <w:r w:rsidRPr="00302C2D">
              <w:rPr>
                <w:rFonts w:ascii="Times New Roman" w:hAnsi="Times New Roman"/>
                <w:sz w:val="20"/>
                <w:szCs w:val="20"/>
                <w:lang w:val="lt-LT"/>
              </w:rPr>
              <w:t xml:space="preserve"> km)</w:t>
            </w:r>
          </w:p>
        </w:tc>
        <w:tc>
          <w:tcPr>
            <w:tcW w:w="1329" w:type="pct"/>
            <w:vAlign w:val="center"/>
          </w:tcPr>
          <w:p w:rsidR="00133A00" w:rsidRDefault="00377CA0" w:rsidP="00133A00">
            <w:pPr>
              <w:spacing w:before="100" w:beforeAutospacing="1" w:after="100" w:afterAutospacing="1"/>
              <w:jc w:val="center"/>
              <w:rPr>
                <w:rFonts w:ascii="Times New Roman" w:eastAsia="Times New Roman" w:hAnsi="Times New Roman"/>
                <w:color w:val="000000"/>
                <w:sz w:val="20"/>
                <w:szCs w:val="20"/>
                <w:lang w:val="lt-LT" w:eastAsia="lt-LT"/>
              </w:rPr>
            </w:pPr>
            <w:r>
              <w:rPr>
                <w:rFonts w:ascii="Times New Roman" w:eastAsia="Times New Roman" w:hAnsi="Times New Roman"/>
                <w:color w:val="000000"/>
                <w:sz w:val="20"/>
                <w:szCs w:val="20"/>
                <w:lang w:val="lt-LT" w:eastAsia="lt-LT"/>
              </w:rPr>
              <w:t>1046</w:t>
            </w:r>
          </w:p>
        </w:tc>
        <w:tc>
          <w:tcPr>
            <w:tcW w:w="1327" w:type="pct"/>
            <w:vAlign w:val="center"/>
          </w:tcPr>
          <w:p w:rsidR="00133A00" w:rsidRDefault="00377CA0" w:rsidP="00133A00">
            <w:pPr>
              <w:spacing w:before="100" w:beforeAutospacing="1" w:after="100" w:afterAutospacing="1"/>
              <w:jc w:val="center"/>
              <w:rPr>
                <w:rFonts w:ascii="Times New Roman" w:eastAsia="Times New Roman" w:hAnsi="Times New Roman"/>
                <w:color w:val="000000"/>
                <w:sz w:val="20"/>
                <w:szCs w:val="20"/>
                <w:lang w:val="lt-LT" w:eastAsia="lt-LT"/>
              </w:rPr>
            </w:pPr>
            <w:r>
              <w:rPr>
                <w:rFonts w:ascii="Times New Roman" w:eastAsia="Times New Roman" w:hAnsi="Times New Roman"/>
                <w:color w:val="000000"/>
                <w:sz w:val="20"/>
                <w:szCs w:val="20"/>
                <w:lang w:val="lt-LT" w:eastAsia="lt-LT"/>
              </w:rPr>
              <w:t>31</w:t>
            </w:r>
          </w:p>
        </w:tc>
      </w:tr>
      <w:tr w:rsidR="00133A00" w:rsidRPr="00C72C7F" w:rsidTr="00133A00">
        <w:trPr>
          <w:trHeight w:val="70"/>
          <w:jc w:val="center"/>
        </w:trPr>
        <w:tc>
          <w:tcPr>
            <w:tcW w:w="2344" w:type="pct"/>
            <w:vAlign w:val="center"/>
          </w:tcPr>
          <w:p w:rsidR="00133A00" w:rsidRDefault="00133A00" w:rsidP="00133A00">
            <w:pPr>
              <w:suppressAutoHyphens w:val="0"/>
              <w:spacing w:before="100" w:beforeAutospacing="1" w:after="100" w:afterAutospacing="1"/>
              <w:textAlignment w:val="auto"/>
              <w:rPr>
                <w:rFonts w:ascii="Times New Roman" w:hAnsi="Times New Roman"/>
                <w:sz w:val="20"/>
                <w:szCs w:val="20"/>
                <w:lang w:val="lt-LT"/>
              </w:rPr>
            </w:pPr>
            <w:r>
              <w:rPr>
                <w:rFonts w:ascii="Times New Roman" w:hAnsi="Times New Roman"/>
                <w:sz w:val="20"/>
                <w:szCs w:val="20"/>
                <w:lang w:val="lt-LT"/>
              </w:rPr>
              <w:t>Aplinkkelio g.</w:t>
            </w:r>
          </w:p>
        </w:tc>
        <w:tc>
          <w:tcPr>
            <w:tcW w:w="1329" w:type="pct"/>
            <w:vAlign w:val="center"/>
          </w:tcPr>
          <w:p w:rsidR="00133A00" w:rsidRDefault="00133A00" w:rsidP="00133A00">
            <w:pPr>
              <w:spacing w:before="100" w:beforeAutospacing="1" w:after="100" w:afterAutospacing="1"/>
              <w:jc w:val="center"/>
              <w:rPr>
                <w:rFonts w:ascii="Times New Roman" w:eastAsia="Times New Roman" w:hAnsi="Times New Roman"/>
                <w:color w:val="000000"/>
                <w:sz w:val="20"/>
                <w:szCs w:val="20"/>
                <w:lang w:val="lt-LT" w:eastAsia="lt-LT"/>
              </w:rPr>
            </w:pPr>
            <w:r>
              <w:rPr>
                <w:rFonts w:ascii="Times New Roman" w:eastAsia="Times New Roman" w:hAnsi="Times New Roman"/>
                <w:color w:val="000000"/>
                <w:sz w:val="20"/>
                <w:szCs w:val="20"/>
                <w:lang w:val="lt-LT" w:eastAsia="lt-LT"/>
              </w:rPr>
              <w:t>500</w:t>
            </w:r>
          </w:p>
        </w:tc>
        <w:tc>
          <w:tcPr>
            <w:tcW w:w="1327" w:type="pct"/>
            <w:vAlign w:val="center"/>
          </w:tcPr>
          <w:p w:rsidR="00133A00" w:rsidRDefault="00133A00" w:rsidP="00133A00">
            <w:pPr>
              <w:spacing w:before="100" w:beforeAutospacing="1" w:after="100" w:afterAutospacing="1"/>
              <w:jc w:val="center"/>
              <w:rPr>
                <w:rFonts w:ascii="Times New Roman" w:eastAsia="Times New Roman" w:hAnsi="Times New Roman"/>
                <w:color w:val="000000"/>
                <w:sz w:val="20"/>
                <w:szCs w:val="20"/>
                <w:lang w:val="lt-LT" w:eastAsia="lt-LT"/>
              </w:rPr>
            </w:pPr>
            <w:r>
              <w:rPr>
                <w:rFonts w:ascii="Times New Roman" w:eastAsia="Times New Roman" w:hAnsi="Times New Roman"/>
                <w:color w:val="000000"/>
                <w:sz w:val="20"/>
                <w:szCs w:val="20"/>
                <w:lang w:val="lt-LT" w:eastAsia="lt-LT"/>
              </w:rPr>
              <w:t>40</w:t>
            </w:r>
          </w:p>
        </w:tc>
      </w:tr>
      <w:tr w:rsidR="00E53B71" w:rsidRPr="00C72C7F" w:rsidTr="00C7073F">
        <w:trPr>
          <w:jc w:val="center"/>
        </w:trPr>
        <w:tc>
          <w:tcPr>
            <w:tcW w:w="5000" w:type="pct"/>
            <w:gridSpan w:val="3"/>
            <w:vAlign w:val="center"/>
          </w:tcPr>
          <w:p w:rsidR="00E53B71" w:rsidRPr="00E53B71" w:rsidRDefault="00E53B71" w:rsidP="00C7073F">
            <w:pPr>
              <w:suppressAutoHyphens w:val="0"/>
              <w:spacing w:before="100" w:beforeAutospacing="1" w:after="100" w:afterAutospacing="1"/>
              <w:jc w:val="center"/>
              <w:textAlignment w:val="auto"/>
              <w:rPr>
                <w:rFonts w:ascii="Times New Roman" w:eastAsia="Times New Roman" w:hAnsi="Times New Roman"/>
                <w:i/>
                <w:color w:val="000000"/>
                <w:sz w:val="20"/>
                <w:szCs w:val="20"/>
                <w:lang w:val="lt-LT" w:eastAsia="lt-LT"/>
              </w:rPr>
            </w:pPr>
            <w:r w:rsidRPr="00E53B71">
              <w:rPr>
                <w:rFonts w:ascii="Times New Roman" w:eastAsia="Times New Roman" w:hAnsi="Times New Roman"/>
                <w:i/>
                <w:color w:val="000000"/>
                <w:sz w:val="20"/>
                <w:szCs w:val="20"/>
                <w:lang w:val="lt-LT" w:eastAsia="lt-LT"/>
              </w:rPr>
              <w:t>Prognozuojami autotransporto srautai</w:t>
            </w:r>
          </w:p>
        </w:tc>
      </w:tr>
      <w:tr w:rsidR="00133A00" w:rsidRPr="00C72C7F" w:rsidTr="00133A00">
        <w:trPr>
          <w:jc w:val="center"/>
        </w:trPr>
        <w:tc>
          <w:tcPr>
            <w:tcW w:w="2344" w:type="pct"/>
            <w:vAlign w:val="center"/>
          </w:tcPr>
          <w:p w:rsidR="00133A00" w:rsidRDefault="00133A00" w:rsidP="00133A00">
            <w:pPr>
              <w:suppressAutoHyphens w:val="0"/>
              <w:spacing w:before="100" w:beforeAutospacing="1" w:after="100" w:afterAutospacing="1"/>
              <w:textAlignment w:val="auto"/>
              <w:rPr>
                <w:rFonts w:ascii="Times New Roman" w:hAnsi="Times New Roman"/>
                <w:sz w:val="20"/>
                <w:szCs w:val="20"/>
                <w:lang w:val="lt-LT"/>
              </w:rPr>
            </w:pPr>
            <w:r>
              <w:rPr>
                <w:rFonts w:ascii="Times New Roman" w:hAnsi="Times New Roman"/>
                <w:sz w:val="20"/>
                <w:szCs w:val="20"/>
                <w:lang w:val="lt-LT"/>
              </w:rPr>
              <w:t>Rajoninis kelias</w:t>
            </w:r>
            <w:r w:rsidRPr="00302C2D">
              <w:rPr>
                <w:rFonts w:ascii="Times New Roman" w:hAnsi="Times New Roman"/>
                <w:sz w:val="20"/>
                <w:szCs w:val="20"/>
                <w:lang w:val="lt-LT"/>
              </w:rPr>
              <w:t xml:space="preserve"> Nr. </w:t>
            </w:r>
            <w:r>
              <w:rPr>
                <w:rFonts w:ascii="Times New Roman" w:hAnsi="Times New Roman"/>
                <w:sz w:val="20"/>
                <w:szCs w:val="20"/>
                <w:lang w:val="lt-LT"/>
              </w:rPr>
              <w:t>4717</w:t>
            </w:r>
            <w:r w:rsidRPr="00302C2D">
              <w:rPr>
                <w:rFonts w:ascii="Times New Roman" w:hAnsi="Times New Roman"/>
                <w:sz w:val="20"/>
                <w:szCs w:val="20"/>
                <w:lang w:val="lt-LT"/>
              </w:rPr>
              <w:t xml:space="preserve"> (</w:t>
            </w:r>
            <w:r w:rsidRPr="00133A00">
              <w:rPr>
                <w:rFonts w:ascii="Times New Roman" w:hAnsi="Times New Roman"/>
                <w:sz w:val="20"/>
                <w:szCs w:val="20"/>
                <w:lang w:val="lt-LT"/>
              </w:rPr>
              <w:t>0,000 – 2,438</w:t>
            </w:r>
            <w:r w:rsidRPr="00302C2D">
              <w:rPr>
                <w:rFonts w:ascii="Times New Roman" w:hAnsi="Times New Roman"/>
                <w:sz w:val="20"/>
                <w:szCs w:val="20"/>
                <w:lang w:val="lt-LT"/>
              </w:rPr>
              <w:t xml:space="preserve"> km)</w:t>
            </w:r>
          </w:p>
        </w:tc>
        <w:tc>
          <w:tcPr>
            <w:tcW w:w="1329" w:type="pct"/>
            <w:vAlign w:val="center"/>
          </w:tcPr>
          <w:p w:rsidR="00133A00" w:rsidRDefault="0078478D" w:rsidP="00133A00">
            <w:pPr>
              <w:suppressAutoHyphens w:val="0"/>
              <w:spacing w:before="100" w:beforeAutospacing="1" w:after="100" w:afterAutospacing="1"/>
              <w:jc w:val="center"/>
              <w:textAlignment w:val="auto"/>
              <w:rPr>
                <w:rFonts w:ascii="Times New Roman" w:eastAsia="Times New Roman" w:hAnsi="Times New Roman"/>
                <w:color w:val="000000"/>
                <w:sz w:val="20"/>
                <w:szCs w:val="20"/>
                <w:lang w:val="lt-LT" w:eastAsia="lt-LT"/>
              </w:rPr>
            </w:pPr>
            <w:r>
              <w:rPr>
                <w:rFonts w:ascii="Times New Roman" w:eastAsia="Times New Roman" w:hAnsi="Times New Roman"/>
                <w:color w:val="000000"/>
                <w:sz w:val="20"/>
                <w:szCs w:val="20"/>
                <w:lang w:val="lt-LT" w:eastAsia="lt-LT"/>
              </w:rPr>
              <w:t>1052</w:t>
            </w:r>
          </w:p>
        </w:tc>
        <w:tc>
          <w:tcPr>
            <w:tcW w:w="1327" w:type="pct"/>
            <w:vAlign w:val="center"/>
          </w:tcPr>
          <w:p w:rsidR="00133A00" w:rsidRDefault="00377CA0" w:rsidP="00133A00">
            <w:pPr>
              <w:suppressAutoHyphens w:val="0"/>
              <w:spacing w:before="100" w:beforeAutospacing="1" w:after="100" w:afterAutospacing="1"/>
              <w:jc w:val="center"/>
              <w:textAlignment w:val="auto"/>
              <w:rPr>
                <w:rFonts w:ascii="Times New Roman" w:eastAsia="Times New Roman" w:hAnsi="Times New Roman"/>
                <w:color w:val="000000"/>
                <w:sz w:val="20"/>
                <w:szCs w:val="20"/>
                <w:lang w:val="lt-LT" w:eastAsia="lt-LT"/>
              </w:rPr>
            </w:pPr>
            <w:r>
              <w:rPr>
                <w:rFonts w:ascii="Times New Roman" w:eastAsia="Times New Roman" w:hAnsi="Times New Roman"/>
                <w:color w:val="000000"/>
                <w:sz w:val="20"/>
                <w:szCs w:val="20"/>
                <w:lang w:val="lt-LT" w:eastAsia="lt-LT"/>
              </w:rPr>
              <w:t>37</w:t>
            </w:r>
          </w:p>
        </w:tc>
      </w:tr>
      <w:tr w:rsidR="00133A00" w:rsidRPr="00C72C7F" w:rsidTr="00133A00">
        <w:trPr>
          <w:jc w:val="center"/>
        </w:trPr>
        <w:tc>
          <w:tcPr>
            <w:tcW w:w="2344" w:type="pct"/>
            <w:vAlign w:val="center"/>
          </w:tcPr>
          <w:p w:rsidR="00133A00" w:rsidRDefault="00133A00" w:rsidP="00133A00">
            <w:pPr>
              <w:suppressAutoHyphens w:val="0"/>
              <w:spacing w:before="100" w:beforeAutospacing="1" w:after="100" w:afterAutospacing="1"/>
              <w:textAlignment w:val="auto"/>
              <w:rPr>
                <w:rFonts w:ascii="Times New Roman" w:hAnsi="Times New Roman"/>
                <w:sz w:val="20"/>
                <w:szCs w:val="20"/>
                <w:lang w:val="lt-LT"/>
              </w:rPr>
            </w:pPr>
            <w:r>
              <w:rPr>
                <w:rFonts w:ascii="Times New Roman" w:hAnsi="Times New Roman"/>
                <w:sz w:val="20"/>
                <w:szCs w:val="20"/>
                <w:lang w:val="lt-LT"/>
              </w:rPr>
              <w:t>Aplinkkelio g.</w:t>
            </w:r>
          </w:p>
        </w:tc>
        <w:tc>
          <w:tcPr>
            <w:tcW w:w="1329" w:type="pct"/>
            <w:vAlign w:val="center"/>
          </w:tcPr>
          <w:p w:rsidR="00133A00" w:rsidRDefault="0078478D" w:rsidP="00133A00">
            <w:pPr>
              <w:suppressAutoHyphens w:val="0"/>
              <w:spacing w:before="100" w:beforeAutospacing="1" w:after="100" w:afterAutospacing="1"/>
              <w:jc w:val="center"/>
              <w:textAlignment w:val="auto"/>
              <w:rPr>
                <w:rFonts w:ascii="Times New Roman" w:eastAsia="Times New Roman" w:hAnsi="Times New Roman"/>
                <w:color w:val="000000"/>
                <w:sz w:val="20"/>
                <w:szCs w:val="20"/>
                <w:lang w:val="lt-LT" w:eastAsia="lt-LT"/>
              </w:rPr>
            </w:pPr>
            <w:r>
              <w:rPr>
                <w:rFonts w:ascii="Times New Roman" w:eastAsia="Times New Roman" w:hAnsi="Times New Roman"/>
                <w:color w:val="000000"/>
                <w:sz w:val="20"/>
                <w:szCs w:val="20"/>
                <w:lang w:val="lt-LT" w:eastAsia="lt-LT"/>
              </w:rPr>
              <w:t>506</w:t>
            </w:r>
          </w:p>
        </w:tc>
        <w:tc>
          <w:tcPr>
            <w:tcW w:w="1327" w:type="pct"/>
            <w:vAlign w:val="center"/>
          </w:tcPr>
          <w:p w:rsidR="00133A00" w:rsidRDefault="00377CA0" w:rsidP="00133A00">
            <w:pPr>
              <w:suppressAutoHyphens w:val="0"/>
              <w:spacing w:before="100" w:beforeAutospacing="1" w:after="100" w:afterAutospacing="1"/>
              <w:jc w:val="center"/>
              <w:textAlignment w:val="auto"/>
              <w:rPr>
                <w:rFonts w:ascii="Times New Roman" w:eastAsia="Times New Roman" w:hAnsi="Times New Roman"/>
                <w:color w:val="000000"/>
                <w:sz w:val="20"/>
                <w:szCs w:val="20"/>
                <w:lang w:val="lt-LT" w:eastAsia="lt-LT"/>
              </w:rPr>
            </w:pPr>
            <w:r>
              <w:rPr>
                <w:rFonts w:ascii="Times New Roman" w:eastAsia="Times New Roman" w:hAnsi="Times New Roman"/>
                <w:color w:val="000000"/>
                <w:sz w:val="20"/>
                <w:szCs w:val="20"/>
                <w:lang w:val="lt-LT" w:eastAsia="lt-LT"/>
              </w:rPr>
              <w:t>46</w:t>
            </w:r>
          </w:p>
        </w:tc>
      </w:tr>
    </w:tbl>
    <w:p w:rsidR="008E7454" w:rsidRDefault="008E7454" w:rsidP="00652B81">
      <w:pPr>
        <w:pStyle w:val="DGEBaltic"/>
        <w:spacing w:after="0"/>
      </w:pPr>
    </w:p>
    <w:p w:rsidR="00652B81" w:rsidRDefault="0029111C" w:rsidP="00652B81">
      <w:pPr>
        <w:pStyle w:val="Heading1"/>
        <w:spacing w:before="120"/>
      </w:pPr>
      <w:bookmarkStart w:id="4" w:name="_Toc528404288"/>
      <w:r>
        <w:t>Ūkinės veiklos sukeliamas</w:t>
      </w:r>
      <w:r w:rsidR="00652B81" w:rsidRPr="00652B81">
        <w:t xml:space="preserve"> triukšmas</w:t>
      </w:r>
      <w:bookmarkEnd w:id="4"/>
    </w:p>
    <w:p w:rsidR="00652B81" w:rsidRPr="00652B81" w:rsidRDefault="00652B81" w:rsidP="00652B81">
      <w:pPr>
        <w:rPr>
          <w:lang w:val="lt-LT"/>
        </w:rPr>
      </w:pPr>
    </w:p>
    <w:p w:rsidR="00611BFC" w:rsidRPr="00A251DA" w:rsidRDefault="00A63F10" w:rsidP="002E4582">
      <w:pPr>
        <w:suppressAutoHyphens w:val="0"/>
        <w:spacing w:after="240" w:line="240" w:lineRule="atLeast"/>
        <w:jc w:val="both"/>
        <w:textAlignment w:val="auto"/>
        <w:rPr>
          <w:rFonts w:ascii="Times New Roman" w:eastAsia="Times New Roman" w:hAnsi="Times New Roman"/>
          <w:sz w:val="24"/>
          <w:szCs w:val="24"/>
          <w:lang w:val="lt-LT" w:eastAsia="da-DK"/>
        </w:rPr>
      </w:pPr>
      <w:bookmarkStart w:id="5" w:name="_Toc442775939"/>
      <w:bookmarkStart w:id="6" w:name="_Toc458695969"/>
      <w:r w:rsidRPr="00A251DA">
        <w:rPr>
          <w:rFonts w:ascii="Times New Roman" w:eastAsia="Times New Roman" w:hAnsi="Times New Roman"/>
          <w:sz w:val="24"/>
          <w:szCs w:val="24"/>
          <w:lang w:val="lt-LT" w:eastAsia="da-DK"/>
        </w:rPr>
        <w:t xml:space="preserve">Svarbu yra įvertinti triukšmo lygį ir jo </w:t>
      </w:r>
      <w:r w:rsidR="00126438">
        <w:rPr>
          <w:rFonts w:ascii="Times New Roman" w:eastAsia="Times New Roman" w:hAnsi="Times New Roman"/>
          <w:sz w:val="24"/>
          <w:szCs w:val="24"/>
          <w:lang w:val="lt-LT" w:eastAsia="da-DK"/>
        </w:rPr>
        <w:t>sukeliamus padarinius</w:t>
      </w:r>
      <w:r w:rsidRPr="00A251DA">
        <w:rPr>
          <w:rFonts w:ascii="Times New Roman" w:eastAsia="Times New Roman" w:hAnsi="Times New Roman"/>
          <w:sz w:val="24"/>
          <w:szCs w:val="24"/>
          <w:lang w:val="lt-LT" w:eastAsia="da-DK"/>
        </w:rPr>
        <w:t xml:space="preserve"> artimiausioms gyvenamosioms teritorijoms. </w:t>
      </w:r>
      <w:r w:rsidR="00C17728" w:rsidRPr="00C17728">
        <w:rPr>
          <w:rFonts w:ascii="Times New Roman" w:eastAsia="Times New Roman" w:hAnsi="Times New Roman"/>
          <w:sz w:val="24"/>
          <w:szCs w:val="24"/>
          <w:lang w:val="lt-LT" w:eastAsia="da-DK"/>
        </w:rPr>
        <w:t xml:space="preserve">Artimiausi esami gyvenamieji namai esantys greta viešo naudojimo gatvės, kuria naudosis su įmonės veikla susijęs transportas, yra adresu Naujakiemio k. Nr. 1, Nr. 1A, Nr. 1B, </w:t>
      </w:r>
      <w:r w:rsidR="00C17728" w:rsidRPr="00C17728">
        <w:rPr>
          <w:rFonts w:ascii="Times New Roman" w:eastAsia="Times New Roman" w:hAnsi="Times New Roman"/>
          <w:sz w:val="24"/>
          <w:szCs w:val="24"/>
          <w:lang w:val="lt-LT" w:eastAsia="da-DK"/>
        </w:rPr>
        <w:lastRenderedPageBreak/>
        <w:t>Nr. 2, Nr. 3 ir Nr. 4. Vertinamoje teritorijoje esantys gyvenamosios paskirties pastatai yra mažaaukštės statybos, todėl triukšmo lygis skaičiuojamas 1,5 m aukštyje.</w:t>
      </w:r>
    </w:p>
    <w:p w:rsidR="00A12442" w:rsidRDefault="006B494E" w:rsidP="002E4582">
      <w:pPr>
        <w:pStyle w:val="DGEBaltic"/>
      </w:pPr>
      <w:r>
        <w:t>V</w:t>
      </w:r>
      <w:r w:rsidR="006C0A11">
        <w:t>ertinamas dienos</w:t>
      </w:r>
      <w:r w:rsidR="00BC47CA">
        <w:t>,</w:t>
      </w:r>
      <w:r w:rsidR="000F4ED1">
        <w:t xml:space="preserve"> vakaro</w:t>
      </w:r>
      <w:r w:rsidR="00BC47CA">
        <w:t xml:space="preserve"> ir nakties</w:t>
      </w:r>
      <w:r w:rsidR="00611BFC" w:rsidRPr="00A251DA">
        <w:t xml:space="preserve"> triukšmo lygis, kadangi ūkinės veiklos objekto teritorijoje </w:t>
      </w:r>
      <w:r w:rsidR="00C17728">
        <w:t>esančios orapūtės</w:t>
      </w:r>
      <w:r w:rsidR="00A251DA">
        <w:t xml:space="preserve"> veiks</w:t>
      </w:r>
      <w:r w:rsidR="006C0A11">
        <w:t xml:space="preserve"> </w:t>
      </w:r>
      <w:r w:rsidR="00BC47CA">
        <w:t>visą parą</w:t>
      </w:r>
      <w:r w:rsidR="002E4582">
        <w:t>.</w:t>
      </w:r>
    </w:p>
    <w:p w:rsidR="00A63F10" w:rsidRDefault="00A63F10" w:rsidP="002E4582">
      <w:pPr>
        <w:suppressAutoHyphens w:val="0"/>
        <w:spacing w:after="240" w:line="240" w:lineRule="atLeast"/>
        <w:jc w:val="both"/>
        <w:textAlignment w:val="auto"/>
        <w:rPr>
          <w:rFonts w:ascii="Times New Roman" w:eastAsia="Times New Roman" w:hAnsi="Times New Roman"/>
          <w:sz w:val="24"/>
          <w:szCs w:val="24"/>
          <w:lang w:val="lt-LT" w:eastAsia="da-DK"/>
        </w:rPr>
      </w:pPr>
      <w:r w:rsidRPr="00A251DA">
        <w:rPr>
          <w:rFonts w:ascii="Times New Roman" w:eastAsia="Times New Roman" w:hAnsi="Times New Roman"/>
          <w:sz w:val="24"/>
          <w:szCs w:val="24"/>
          <w:lang w:val="lt-LT" w:eastAsia="da-DK"/>
        </w:rPr>
        <w:t>Suskaičiuotas</w:t>
      </w:r>
      <w:r w:rsidR="00882C2D">
        <w:rPr>
          <w:rFonts w:ascii="Times New Roman" w:eastAsia="Times New Roman" w:hAnsi="Times New Roman"/>
          <w:sz w:val="24"/>
          <w:szCs w:val="24"/>
          <w:lang w:val="lt-LT" w:eastAsia="da-DK"/>
        </w:rPr>
        <w:t xml:space="preserve"> </w:t>
      </w:r>
      <w:r w:rsidR="00611BFC" w:rsidRPr="00A251DA">
        <w:rPr>
          <w:rFonts w:ascii="Times New Roman" w:eastAsia="Times New Roman" w:hAnsi="Times New Roman"/>
          <w:sz w:val="24"/>
          <w:szCs w:val="24"/>
          <w:lang w:val="lt-LT" w:eastAsia="da-DK"/>
        </w:rPr>
        <w:t xml:space="preserve">triukšmo lygis </w:t>
      </w:r>
      <w:r w:rsidRPr="00A251DA">
        <w:rPr>
          <w:rFonts w:ascii="Times New Roman" w:eastAsia="Times New Roman" w:hAnsi="Times New Roman"/>
          <w:sz w:val="24"/>
          <w:szCs w:val="24"/>
          <w:lang w:val="lt-LT" w:eastAsia="da-DK"/>
        </w:rPr>
        <w:t>artimiausioje gy</w:t>
      </w:r>
      <w:r w:rsidR="00611BFC" w:rsidRPr="00A251DA">
        <w:rPr>
          <w:rFonts w:ascii="Times New Roman" w:eastAsia="Times New Roman" w:hAnsi="Times New Roman"/>
          <w:sz w:val="24"/>
          <w:szCs w:val="24"/>
          <w:lang w:val="lt-LT" w:eastAsia="da-DK"/>
        </w:rPr>
        <w:t>venamojoje aplinkoje</w:t>
      </w:r>
      <w:r w:rsidR="00A12442">
        <w:rPr>
          <w:rFonts w:ascii="Times New Roman" w:eastAsia="Times New Roman" w:hAnsi="Times New Roman"/>
          <w:sz w:val="24"/>
          <w:szCs w:val="24"/>
          <w:lang w:val="lt-LT" w:eastAsia="da-DK"/>
        </w:rPr>
        <w:t>,</w:t>
      </w:r>
      <w:r w:rsidR="00611BFC" w:rsidRPr="00A251DA">
        <w:rPr>
          <w:rFonts w:ascii="Times New Roman" w:eastAsia="Times New Roman" w:hAnsi="Times New Roman"/>
          <w:sz w:val="24"/>
          <w:szCs w:val="24"/>
          <w:lang w:val="lt-LT" w:eastAsia="da-DK"/>
        </w:rPr>
        <w:t xml:space="preserve"> </w:t>
      </w:r>
      <w:r w:rsidR="00A12442">
        <w:rPr>
          <w:rFonts w:ascii="Times New Roman" w:eastAsia="Times New Roman" w:hAnsi="Times New Roman"/>
          <w:sz w:val="24"/>
          <w:szCs w:val="24"/>
          <w:lang w:val="lt-LT" w:eastAsia="da-DK"/>
        </w:rPr>
        <w:t xml:space="preserve">įvertinus triukšmo mažinimo priemonę, </w:t>
      </w:r>
      <w:r w:rsidR="00611BFC" w:rsidRPr="00A251DA">
        <w:rPr>
          <w:rFonts w:ascii="Times New Roman" w:eastAsia="Times New Roman" w:hAnsi="Times New Roman"/>
          <w:sz w:val="24"/>
          <w:szCs w:val="24"/>
          <w:lang w:val="lt-LT" w:eastAsia="da-DK"/>
        </w:rPr>
        <w:t>pateiktas</w:t>
      </w:r>
      <w:r w:rsidR="0080344A">
        <w:rPr>
          <w:rFonts w:ascii="Times New Roman" w:eastAsia="Times New Roman" w:hAnsi="Times New Roman"/>
          <w:sz w:val="24"/>
          <w:szCs w:val="24"/>
          <w:lang w:val="lt-LT" w:eastAsia="da-DK"/>
        </w:rPr>
        <w:t xml:space="preserve"> 3</w:t>
      </w:r>
      <w:r w:rsidR="00F3698A">
        <w:rPr>
          <w:rFonts w:ascii="Times New Roman" w:eastAsia="Times New Roman" w:hAnsi="Times New Roman"/>
          <w:sz w:val="24"/>
          <w:szCs w:val="24"/>
          <w:lang w:val="lt-LT" w:eastAsia="da-DK"/>
        </w:rPr>
        <w:t xml:space="preserve"> </w:t>
      </w:r>
      <w:r w:rsidR="006B494E">
        <w:rPr>
          <w:rFonts w:ascii="Times New Roman" w:eastAsia="Times New Roman" w:hAnsi="Times New Roman"/>
          <w:sz w:val="24"/>
          <w:szCs w:val="24"/>
          <w:lang w:val="lt-LT" w:eastAsia="da-DK"/>
        </w:rPr>
        <w:t>lentelėje.</w:t>
      </w:r>
    </w:p>
    <w:p w:rsidR="00A63F10" w:rsidRDefault="0080344A" w:rsidP="002E4582">
      <w:pPr>
        <w:suppressAutoHyphens w:val="0"/>
        <w:spacing w:after="120" w:line="280" w:lineRule="atLeast"/>
        <w:jc w:val="both"/>
        <w:textAlignment w:val="auto"/>
        <w:rPr>
          <w:rFonts w:ascii="Times New Roman" w:eastAsia="Times New Roman" w:hAnsi="Times New Roman"/>
          <w:i/>
          <w:szCs w:val="24"/>
          <w:lang w:val="lt-LT" w:eastAsia="da-DK"/>
        </w:rPr>
      </w:pPr>
      <w:bookmarkStart w:id="7" w:name="_Toc416444530"/>
      <w:bookmarkStart w:id="8" w:name="_Toc421881286"/>
      <w:bookmarkStart w:id="9" w:name="_Toc422141709"/>
      <w:r>
        <w:rPr>
          <w:rFonts w:ascii="Times New Roman" w:eastAsia="Times New Roman" w:hAnsi="Times New Roman"/>
          <w:b/>
          <w:i/>
          <w:szCs w:val="24"/>
          <w:lang w:val="lt-LT" w:eastAsia="da-DK"/>
        </w:rPr>
        <w:t>3</w:t>
      </w:r>
      <w:r w:rsidR="00A63F10" w:rsidRPr="008A0100">
        <w:rPr>
          <w:rFonts w:ascii="Times New Roman" w:eastAsia="Times New Roman" w:hAnsi="Times New Roman"/>
          <w:b/>
          <w:i/>
          <w:szCs w:val="24"/>
          <w:lang w:val="lt-LT" w:eastAsia="da-DK"/>
        </w:rPr>
        <w:t xml:space="preserve"> lentelė.</w:t>
      </w:r>
      <w:r w:rsidR="00A63F10" w:rsidRPr="008A0100">
        <w:rPr>
          <w:rFonts w:ascii="Times New Roman" w:eastAsia="Times New Roman" w:hAnsi="Times New Roman"/>
          <w:i/>
          <w:szCs w:val="24"/>
          <w:lang w:val="lt-LT" w:eastAsia="da-DK"/>
        </w:rPr>
        <w:t xml:space="preserve"> Suskaičiuotas triukšmo lygis artim</w:t>
      </w:r>
      <w:r w:rsidR="006B494E">
        <w:rPr>
          <w:rFonts w:ascii="Times New Roman" w:eastAsia="Times New Roman" w:hAnsi="Times New Roman"/>
          <w:i/>
          <w:szCs w:val="24"/>
          <w:lang w:val="lt-LT" w:eastAsia="da-DK"/>
        </w:rPr>
        <w:t>iausioje gyvenamojoje aplinkoje</w:t>
      </w:r>
      <w:r w:rsidR="003862CA">
        <w:rPr>
          <w:rFonts w:ascii="Times New Roman" w:eastAsia="Times New Roman" w:hAnsi="Times New Roman"/>
          <w:i/>
          <w:szCs w:val="24"/>
          <w:lang w:val="lt-LT" w:eastAsia="da-DK"/>
        </w:rPr>
        <w:t xml:space="preserve"> </w:t>
      </w:r>
      <w:r w:rsidR="003862CA" w:rsidRPr="00B122B2">
        <w:rPr>
          <w:rFonts w:ascii="Times New Roman" w:eastAsia="Times New Roman" w:hAnsi="Times New Roman"/>
          <w:b/>
          <w:i/>
          <w:szCs w:val="24"/>
          <w:lang w:val="lt-LT" w:eastAsia="da-DK"/>
        </w:rPr>
        <w:t>dienos</w:t>
      </w:r>
      <w:r w:rsidR="006D5113">
        <w:rPr>
          <w:rFonts w:ascii="Times New Roman" w:eastAsia="Times New Roman" w:hAnsi="Times New Roman"/>
          <w:b/>
          <w:i/>
          <w:szCs w:val="24"/>
          <w:lang w:val="lt-LT" w:eastAsia="da-DK"/>
        </w:rPr>
        <w:t xml:space="preserve">, </w:t>
      </w:r>
      <w:r w:rsidR="004D70B6">
        <w:rPr>
          <w:rFonts w:ascii="Times New Roman" w:eastAsia="Times New Roman" w:hAnsi="Times New Roman"/>
          <w:b/>
          <w:i/>
          <w:szCs w:val="24"/>
          <w:lang w:val="lt-LT" w:eastAsia="da-DK"/>
        </w:rPr>
        <w:t>vakaro</w:t>
      </w:r>
      <w:r w:rsidR="006D5113">
        <w:rPr>
          <w:rFonts w:ascii="Times New Roman" w:eastAsia="Times New Roman" w:hAnsi="Times New Roman"/>
          <w:b/>
          <w:i/>
          <w:szCs w:val="24"/>
          <w:lang w:val="lt-LT" w:eastAsia="da-DK"/>
        </w:rPr>
        <w:t xml:space="preserve"> ir nakties</w:t>
      </w:r>
      <w:r w:rsidR="003862CA" w:rsidRPr="00B122B2">
        <w:rPr>
          <w:rFonts w:ascii="Times New Roman" w:eastAsia="Times New Roman" w:hAnsi="Times New Roman"/>
          <w:b/>
          <w:i/>
          <w:szCs w:val="24"/>
          <w:lang w:val="lt-LT" w:eastAsia="da-DK"/>
        </w:rPr>
        <w:t xml:space="preserve"> metu</w:t>
      </w:r>
    </w:p>
    <w:tbl>
      <w:tblPr>
        <w:tblW w:w="5000" w:type="pct"/>
        <w:tblCellMar>
          <w:left w:w="10" w:type="dxa"/>
          <w:right w:w="10" w:type="dxa"/>
        </w:tblCellMar>
        <w:tblLook w:val="04A0" w:firstRow="1" w:lastRow="0" w:firstColumn="1" w:lastColumn="0" w:noHBand="0" w:noVBand="1"/>
      </w:tblPr>
      <w:tblGrid>
        <w:gridCol w:w="2060"/>
        <w:gridCol w:w="2334"/>
        <w:gridCol w:w="2334"/>
        <w:gridCol w:w="2332"/>
      </w:tblGrid>
      <w:tr w:rsidR="006D5113" w:rsidRPr="00B122B2" w:rsidTr="006D5113">
        <w:trPr>
          <w:cantSplit/>
          <w:trHeight w:val="20"/>
        </w:trPr>
        <w:tc>
          <w:tcPr>
            <w:tcW w:w="1137" w:type="pct"/>
            <w:vMerge w:val="restart"/>
            <w:tcBorders>
              <w:top w:val="single" w:sz="4" w:space="0" w:color="000000"/>
              <w:left w:val="single" w:sz="4" w:space="0" w:color="000000"/>
              <w:right w:val="single" w:sz="4" w:space="0" w:color="000000"/>
            </w:tcBorders>
            <w:shd w:val="clear" w:color="auto" w:fill="auto"/>
            <w:tcMar>
              <w:top w:w="0" w:type="dxa"/>
              <w:left w:w="99" w:type="dxa"/>
              <w:bottom w:w="0" w:type="dxa"/>
              <w:right w:w="99" w:type="dxa"/>
            </w:tcMar>
            <w:vAlign w:val="center"/>
          </w:tcPr>
          <w:p w:rsidR="006D5113" w:rsidRPr="00990D2E" w:rsidRDefault="006D5113" w:rsidP="00990D2E">
            <w:pPr>
              <w:jc w:val="center"/>
              <w:rPr>
                <w:rFonts w:ascii="Times New Roman" w:hAnsi="Times New Roman"/>
                <w:b/>
                <w:bCs/>
                <w:sz w:val="20"/>
                <w:lang w:val="lt-LT"/>
              </w:rPr>
            </w:pPr>
            <w:r w:rsidRPr="00B122B2">
              <w:rPr>
                <w:rFonts w:ascii="Times New Roman" w:hAnsi="Times New Roman"/>
                <w:b/>
                <w:bCs/>
                <w:sz w:val="20"/>
                <w:lang w:val="lt-LT"/>
              </w:rPr>
              <w:t>Vieta</w:t>
            </w:r>
          </w:p>
        </w:tc>
        <w:tc>
          <w:tcPr>
            <w:tcW w:w="386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6D5113" w:rsidRPr="00D529D8" w:rsidRDefault="006D5113" w:rsidP="00990D2E">
            <w:pPr>
              <w:jc w:val="center"/>
              <w:rPr>
                <w:rFonts w:ascii="Times New Roman" w:hAnsi="Times New Roman"/>
                <w:b/>
                <w:bCs/>
                <w:sz w:val="20"/>
                <w:lang w:val="lt-LT"/>
              </w:rPr>
            </w:pPr>
            <w:r w:rsidRPr="00D529D8">
              <w:rPr>
                <w:rFonts w:ascii="Times New Roman" w:hAnsi="Times New Roman"/>
                <w:b/>
                <w:bCs/>
                <w:sz w:val="20"/>
                <w:lang w:val="lt-LT"/>
              </w:rPr>
              <w:t>Suskaičiuotas triukšmo lygis, dB(A)</w:t>
            </w:r>
          </w:p>
        </w:tc>
      </w:tr>
      <w:tr w:rsidR="006D5113" w:rsidRPr="00B122B2" w:rsidTr="006D5113">
        <w:trPr>
          <w:cantSplit/>
          <w:trHeight w:val="20"/>
        </w:trPr>
        <w:tc>
          <w:tcPr>
            <w:tcW w:w="1137" w:type="pct"/>
            <w:vMerge/>
            <w:tcBorders>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6D5113" w:rsidRPr="00990D2E" w:rsidRDefault="006D5113" w:rsidP="00990D2E">
            <w:pPr>
              <w:jc w:val="center"/>
              <w:rPr>
                <w:rFonts w:ascii="Times New Roman" w:hAnsi="Times New Roman"/>
                <w:b/>
                <w:bCs/>
                <w:sz w:val="20"/>
                <w:lang w:val="lt-LT"/>
              </w:rPr>
            </w:pPr>
          </w:p>
        </w:tc>
        <w:tc>
          <w:tcPr>
            <w:tcW w:w="1288"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6D5113" w:rsidRPr="00D529D8" w:rsidRDefault="006D5113" w:rsidP="00990D2E">
            <w:pPr>
              <w:jc w:val="center"/>
              <w:rPr>
                <w:rFonts w:ascii="Times New Roman" w:hAnsi="Times New Roman"/>
                <w:b/>
                <w:bCs/>
                <w:sz w:val="20"/>
                <w:lang w:val="lt-LT"/>
              </w:rPr>
            </w:pPr>
            <w:r w:rsidRPr="00D529D8">
              <w:rPr>
                <w:rFonts w:ascii="Times New Roman" w:hAnsi="Times New Roman"/>
                <w:b/>
                <w:bCs/>
                <w:sz w:val="20"/>
                <w:lang w:val="lt-LT"/>
              </w:rPr>
              <w:t>Dienos *LL 55 dB(A)</w:t>
            </w:r>
          </w:p>
        </w:tc>
        <w:tc>
          <w:tcPr>
            <w:tcW w:w="1288" w:type="pct"/>
            <w:tcBorders>
              <w:top w:val="single" w:sz="4" w:space="0" w:color="000000"/>
              <w:left w:val="single" w:sz="4" w:space="0" w:color="000000"/>
              <w:bottom w:val="single" w:sz="4" w:space="0" w:color="000000"/>
              <w:right w:val="single" w:sz="4" w:space="0" w:color="000000"/>
            </w:tcBorders>
          </w:tcPr>
          <w:p w:rsidR="006D5113" w:rsidRPr="00D529D8" w:rsidRDefault="006D5113" w:rsidP="00990D2E">
            <w:pPr>
              <w:jc w:val="center"/>
              <w:rPr>
                <w:rFonts w:ascii="Times New Roman" w:hAnsi="Times New Roman"/>
                <w:b/>
                <w:bCs/>
                <w:sz w:val="20"/>
                <w:lang w:val="lt-LT"/>
              </w:rPr>
            </w:pPr>
            <w:r w:rsidRPr="00D529D8">
              <w:rPr>
                <w:rFonts w:ascii="Times New Roman" w:hAnsi="Times New Roman"/>
                <w:b/>
                <w:bCs/>
                <w:sz w:val="20"/>
                <w:lang w:val="lt-LT"/>
              </w:rPr>
              <w:t>Vakaro *LL 50 dB(A)</w:t>
            </w:r>
          </w:p>
        </w:tc>
        <w:tc>
          <w:tcPr>
            <w:tcW w:w="1287" w:type="pct"/>
            <w:tcBorders>
              <w:top w:val="single" w:sz="4" w:space="0" w:color="000000"/>
              <w:left w:val="single" w:sz="4" w:space="0" w:color="000000"/>
              <w:bottom w:val="single" w:sz="4" w:space="0" w:color="000000"/>
              <w:right w:val="single" w:sz="4" w:space="0" w:color="000000"/>
            </w:tcBorders>
          </w:tcPr>
          <w:p w:rsidR="006D5113" w:rsidRDefault="006D5113" w:rsidP="00990D2E">
            <w:pPr>
              <w:jc w:val="center"/>
              <w:rPr>
                <w:rFonts w:ascii="Times New Roman" w:hAnsi="Times New Roman"/>
                <w:b/>
                <w:bCs/>
                <w:sz w:val="20"/>
                <w:lang w:val="lt-LT"/>
              </w:rPr>
            </w:pPr>
            <w:r>
              <w:rPr>
                <w:rFonts w:ascii="Times New Roman" w:hAnsi="Times New Roman"/>
                <w:b/>
                <w:bCs/>
                <w:sz w:val="20"/>
                <w:lang w:val="lt-LT"/>
              </w:rPr>
              <w:t>Nakties</w:t>
            </w:r>
            <w:r w:rsidRPr="00B122B2">
              <w:rPr>
                <w:rFonts w:ascii="Times New Roman" w:hAnsi="Times New Roman"/>
                <w:b/>
                <w:bCs/>
                <w:sz w:val="20"/>
                <w:lang w:val="lt-LT"/>
              </w:rPr>
              <w:t xml:space="preserve"> *LL </w:t>
            </w:r>
            <w:r>
              <w:rPr>
                <w:rFonts w:ascii="Times New Roman" w:hAnsi="Times New Roman"/>
                <w:b/>
                <w:bCs/>
                <w:sz w:val="20"/>
                <w:lang w:val="lt-LT"/>
              </w:rPr>
              <w:t>45</w:t>
            </w:r>
            <w:r w:rsidRPr="00B122B2">
              <w:rPr>
                <w:rFonts w:ascii="Times New Roman" w:hAnsi="Times New Roman"/>
                <w:b/>
                <w:bCs/>
                <w:sz w:val="20"/>
                <w:lang w:val="lt-LT"/>
              </w:rPr>
              <w:t xml:space="preserve"> dB(A)</w:t>
            </w:r>
          </w:p>
        </w:tc>
      </w:tr>
      <w:tr w:rsidR="006D5113" w:rsidRPr="00B122B2" w:rsidTr="006D5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D5113" w:rsidRPr="00D529D8" w:rsidRDefault="006D5113" w:rsidP="00A63508">
            <w:pPr>
              <w:suppressAutoHyphens w:val="0"/>
              <w:jc w:val="center"/>
              <w:textAlignment w:val="auto"/>
              <w:rPr>
                <w:rFonts w:ascii="Times New Roman" w:hAnsi="Times New Roman"/>
                <w:i/>
                <w:sz w:val="20"/>
                <w:szCs w:val="20"/>
                <w:lang w:val="lt-LT"/>
              </w:rPr>
            </w:pPr>
            <w:r w:rsidRPr="00D529D8">
              <w:rPr>
                <w:rFonts w:ascii="Times New Roman" w:hAnsi="Times New Roman"/>
                <w:i/>
                <w:sz w:val="20"/>
                <w:szCs w:val="20"/>
                <w:lang w:val="lt-LT"/>
              </w:rPr>
              <w:t>Skaičiavimo aukštis 1,5 m</w:t>
            </w:r>
          </w:p>
        </w:tc>
      </w:tr>
      <w:tr w:rsidR="00C17728" w:rsidRPr="00B122B2" w:rsidTr="006D5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Pr="00B122B2" w:rsidRDefault="00C17728" w:rsidP="00C17728">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1</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Pr="00155F2D" w:rsidRDefault="009A6618" w:rsidP="00C17728">
            <w:pPr>
              <w:suppressAutoHyphens w:val="0"/>
              <w:jc w:val="center"/>
              <w:textAlignment w:val="auto"/>
              <w:rPr>
                <w:rFonts w:ascii="Times New Roman" w:hAnsi="Times New Roman"/>
                <w:sz w:val="20"/>
                <w:szCs w:val="20"/>
                <w:lang w:val="lt-LT"/>
              </w:rPr>
            </w:pPr>
            <w:r>
              <w:rPr>
                <w:rFonts w:ascii="Times New Roman" w:hAnsi="Times New Roman"/>
                <w:sz w:val="20"/>
                <w:szCs w:val="20"/>
                <w:lang w:val="lt-LT"/>
              </w:rPr>
              <w:t>29-30</w:t>
            </w:r>
          </w:p>
        </w:tc>
        <w:tc>
          <w:tcPr>
            <w:tcW w:w="1288"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lang w:val="lt-LT"/>
              </w:rPr>
            </w:pPr>
            <w:r>
              <w:rPr>
                <w:rFonts w:ascii="Times New Roman" w:hAnsi="Times New Roman"/>
                <w:sz w:val="20"/>
                <w:szCs w:val="20"/>
                <w:lang w:val="lt-LT"/>
              </w:rPr>
              <w:t>14-15</w:t>
            </w:r>
          </w:p>
        </w:tc>
        <w:tc>
          <w:tcPr>
            <w:tcW w:w="1287"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14-15</w:t>
            </w:r>
          </w:p>
        </w:tc>
      </w:tr>
      <w:tr w:rsidR="00C17728" w:rsidRPr="00B122B2" w:rsidTr="006D5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Default="00C17728" w:rsidP="00C17728">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1A</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Pr="00155F2D" w:rsidRDefault="009A6618" w:rsidP="00C17728">
            <w:pPr>
              <w:suppressAutoHyphens w:val="0"/>
              <w:jc w:val="center"/>
              <w:textAlignment w:val="auto"/>
              <w:rPr>
                <w:rFonts w:ascii="Times New Roman" w:hAnsi="Times New Roman"/>
                <w:sz w:val="20"/>
                <w:szCs w:val="20"/>
                <w:lang w:val="lt-LT"/>
              </w:rPr>
            </w:pPr>
            <w:r>
              <w:rPr>
                <w:rFonts w:ascii="Times New Roman" w:hAnsi="Times New Roman"/>
                <w:sz w:val="20"/>
                <w:szCs w:val="20"/>
                <w:lang w:val="lt-LT"/>
              </w:rPr>
              <w:t>31-33</w:t>
            </w:r>
          </w:p>
        </w:tc>
        <w:tc>
          <w:tcPr>
            <w:tcW w:w="1288"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lang w:val="lt-LT"/>
              </w:rPr>
            </w:pPr>
            <w:r>
              <w:rPr>
                <w:rFonts w:ascii="Times New Roman" w:hAnsi="Times New Roman"/>
                <w:sz w:val="20"/>
                <w:szCs w:val="20"/>
                <w:lang w:val="lt-LT"/>
              </w:rPr>
              <w:t>17-21</w:t>
            </w:r>
          </w:p>
        </w:tc>
        <w:tc>
          <w:tcPr>
            <w:tcW w:w="1287"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17-21</w:t>
            </w:r>
          </w:p>
        </w:tc>
      </w:tr>
      <w:tr w:rsidR="00C17728" w:rsidRPr="00B122B2" w:rsidTr="006D5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Default="00C17728" w:rsidP="00C17728">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1B</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35-36</w:t>
            </w:r>
          </w:p>
        </w:tc>
        <w:tc>
          <w:tcPr>
            <w:tcW w:w="1288"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16-17</w:t>
            </w:r>
          </w:p>
        </w:tc>
        <w:tc>
          <w:tcPr>
            <w:tcW w:w="1287"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16-17</w:t>
            </w:r>
          </w:p>
        </w:tc>
      </w:tr>
      <w:tr w:rsidR="00C17728" w:rsidRPr="00B122B2" w:rsidTr="006D5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Default="00C17728" w:rsidP="00C17728">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2</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32-33</w:t>
            </w:r>
          </w:p>
        </w:tc>
        <w:tc>
          <w:tcPr>
            <w:tcW w:w="1288"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15-16</w:t>
            </w:r>
          </w:p>
        </w:tc>
        <w:tc>
          <w:tcPr>
            <w:tcW w:w="1287"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15-16</w:t>
            </w:r>
          </w:p>
        </w:tc>
      </w:tr>
      <w:tr w:rsidR="00C17728" w:rsidRPr="00B122B2" w:rsidTr="006D5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Default="00C17728" w:rsidP="00C17728">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3</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26-27</w:t>
            </w:r>
          </w:p>
        </w:tc>
        <w:tc>
          <w:tcPr>
            <w:tcW w:w="1288"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12-13</w:t>
            </w:r>
          </w:p>
        </w:tc>
        <w:tc>
          <w:tcPr>
            <w:tcW w:w="1287"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12-13</w:t>
            </w:r>
          </w:p>
        </w:tc>
      </w:tr>
      <w:tr w:rsidR="00C17728" w:rsidRPr="00B122B2" w:rsidTr="006D5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Default="00C17728" w:rsidP="00C17728">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4</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26-27</w:t>
            </w:r>
          </w:p>
        </w:tc>
        <w:tc>
          <w:tcPr>
            <w:tcW w:w="1288"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12-13</w:t>
            </w:r>
          </w:p>
        </w:tc>
        <w:tc>
          <w:tcPr>
            <w:tcW w:w="1287" w:type="pct"/>
            <w:tcBorders>
              <w:top w:val="single" w:sz="4" w:space="0" w:color="000000"/>
              <w:left w:val="single" w:sz="4" w:space="0" w:color="000000"/>
              <w:bottom w:val="single" w:sz="4" w:space="0" w:color="000000"/>
              <w:right w:val="single" w:sz="4" w:space="0" w:color="000000"/>
            </w:tcBorders>
          </w:tcPr>
          <w:p w:rsidR="00C17728" w:rsidRPr="00155F2D" w:rsidRDefault="009A6618" w:rsidP="00C17728">
            <w:pPr>
              <w:suppressAutoHyphens w:val="0"/>
              <w:jc w:val="center"/>
              <w:textAlignment w:val="auto"/>
              <w:rPr>
                <w:rFonts w:ascii="Times New Roman" w:hAnsi="Times New Roman"/>
                <w:sz w:val="20"/>
                <w:szCs w:val="20"/>
              </w:rPr>
            </w:pPr>
            <w:r>
              <w:rPr>
                <w:rFonts w:ascii="Times New Roman" w:hAnsi="Times New Roman"/>
                <w:sz w:val="20"/>
                <w:szCs w:val="20"/>
              </w:rPr>
              <w:t>12-13</w:t>
            </w:r>
          </w:p>
        </w:tc>
      </w:tr>
    </w:tbl>
    <w:p w:rsidR="00D76B46" w:rsidRPr="00BF5F60" w:rsidRDefault="00A63F10" w:rsidP="002E4582">
      <w:pPr>
        <w:suppressAutoHyphens w:val="0"/>
        <w:spacing w:after="240" w:line="280" w:lineRule="atLeast"/>
        <w:jc w:val="both"/>
        <w:textAlignment w:val="auto"/>
        <w:rPr>
          <w:rFonts w:ascii="Times New Roman" w:eastAsia="Times New Roman" w:hAnsi="Times New Roman"/>
          <w:i/>
          <w:sz w:val="20"/>
          <w:szCs w:val="20"/>
          <w:lang w:val="lt-LT" w:eastAsia="da-DK"/>
        </w:rPr>
      </w:pPr>
      <w:r w:rsidRPr="00BF5F60">
        <w:rPr>
          <w:rFonts w:ascii="Times New Roman" w:eastAsia="Times New Roman" w:hAnsi="Times New Roman"/>
          <w:i/>
          <w:sz w:val="20"/>
          <w:szCs w:val="20"/>
          <w:lang w:val="lt-LT" w:eastAsia="da-DK"/>
        </w:rPr>
        <w:t>*LL – leidžiamo triukšmo lygio r</w:t>
      </w:r>
      <w:r w:rsidR="00D76B46" w:rsidRPr="00BF5F60">
        <w:rPr>
          <w:rFonts w:ascii="Times New Roman" w:eastAsia="Times New Roman" w:hAnsi="Times New Roman"/>
          <w:i/>
          <w:sz w:val="20"/>
          <w:szCs w:val="20"/>
          <w:lang w:val="lt-LT" w:eastAsia="da-DK"/>
        </w:rPr>
        <w:t>ibinis dydis</w:t>
      </w:r>
    </w:p>
    <w:p w:rsidR="00BC47CA" w:rsidRPr="0033312A" w:rsidRDefault="00BC47CA" w:rsidP="002E4582">
      <w:pPr>
        <w:suppressAutoHyphens w:val="0"/>
        <w:spacing w:after="240" w:line="280" w:lineRule="atLeast"/>
        <w:jc w:val="both"/>
        <w:textAlignment w:val="auto"/>
        <w:rPr>
          <w:rFonts w:ascii="Times New Roman" w:eastAsia="Times New Roman" w:hAnsi="Times New Roman"/>
          <w:i/>
          <w:szCs w:val="24"/>
          <w:lang w:val="lt-LT" w:eastAsia="da-DK"/>
        </w:rPr>
      </w:pPr>
      <w:bookmarkStart w:id="10" w:name="_Hlk487529561"/>
      <w:r w:rsidRPr="0033312A">
        <w:rPr>
          <w:rFonts w:ascii="Times New Roman" w:eastAsia="Times New Roman" w:hAnsi="Times New Roman"/>
          <w:sz w:val="24"/>
          <w:szCs w:val="24"/>
          <w:lang w:val="lt-LT" w:eastAsia="da-DK"/>
        </w:rPr>
        <w:t>Modeliavimo rezultatai rodo, kad ūkinės veiklos sukeliamas triukšmo lygis artimiausioje gyvenamojoje aplinkoje</w:t>
      </w:r>
      <w:r w:rsidR="00C17728">
        <w:rPr>
          <w:rFonts w:ascii="Times New Roman" w:eastAsia="Times New Roman" w:hAnsi="Times New Roman"/>
          <w:sz w:val="24"/>
          <w:szCs w:val="24"/>
          <w:lang w:val="lt-LT" w:eastAsia="da-DK"/>
        </w:rPr>
        <w:t xml:space="preserve"> visais paros periodais</w:t>
      </w:r>
      <w:r w:rsidRPr="0033312A">
        <w:rPr>
          <w:rFonts w:ascii="Times New Roman" w:eastAsia="Times New Roman" w:hAnsi="Times New Roman"/>
          <w:sz w:val="24"/>
          <w:szCs w:val="24"/>
          <w:lang w:val="lt-LT" w:eastAsia="da-DK"/>
        </w:rPr>
        <w:t xml:space="preserve"> neviršys triukšmo ribinių dydžių, reglamentuojamų ūkinės veiklos objektams pagal HN 33:2011 1 lentelės 4 punktą (1 lentelė).</w:t>
      </w:r>
    </w:p>
    <w:p w:rsidR="00BC47CA" w:rsidRDefault="00BC47CA" w:rsidP="002E4582">
      <w:pPr>
        <w:suppressAutoHyphens w:val="0"/>
        <w:spacing w:after="240" w:line="280" w:lineRule="atLeast"/>
        <w:jc w:val="both"/>
        <w:textAlignment w:val="auto"/>
        <w:rPr>
          <w:rFonts w:ascii="Times New Roman" w:eastAsia="Times New Roman" w:hAnsi="Times New Roman"/>
          <w:sz w:val="24"/>
          <w:szCs w:val="24"/>
          <w:lang w:val="lt-LT" w:eastAsia="da-DK"/>
        </w:rPr>
      </w:pPr>
      <w:r w:rsidRPr="00A251DA">
        <w:rPr>
          <w:rFonts w:ascii="Times New Roman" w:eastAsia="Times New Roman" w:hAnsi="Times New Roman"/>
          <w:sz w:val="24"/>
          <w:szCs w:val="24"/>
          <w:lang w:val="lt-LT" w:eastAsia="da-DK"/>
        </w:rPr>
        <w:t>Suskaičiuotas</w:t>
      </w:r>
      <w:r>
        <w:rPr>
          <w:rFonts w:ascii="Times New Roman" w:eastAsia="Times New Roman" w:hAnsi="Times New Roman"/>
          <w:sz w:val="24"/>
          <w:szCs w:val="24"/>
          <w:lang w:val="lt-LT" w:eastAsia="da-DK"/>
        </w:rPr>
        <w:t xml:space="preserve"> </w:t>
      </w:r>
      <w:r w:rsidRPr="00A251DA">
        <w:rPr>
          <w:rFonts w:ascii="Times New Roman" w:eastAsia="Times New Roman" w:hAnsi="Times New Roman"/>
          <w:sz w:val="24"/>
          <w:szCs w:val="24"/>
          <w:lang w:val="lt-LT" w:eastAsia="da-DK"/>
        </w:rPr>
        <w:t xml:space="preserve">triukšmo lygis </w:t>
      </w:r>
      <w:r>
        <w:rPr>
          <w:rFonts w:ascii="Times New Roman" w:eastAsia="Times New Roman" w:hAnsi="Times New Roman"/>
          <w:sz w:val="24"/>
          <w:szCs w:val="24"/>
          <w:lang w:val="lt-LT" w:eastAsia="da-DK"/>
        </w:rPr>
        <w:t xml:space="preserve">prie nagrinėjamo objekto sklypo ribų </w:t>
      </w:r>
      <w:r w:rsidRPr="00A251DA">
        <w:rPr>
          <w:rFonts w:ascii="Times New Roman" w:eastAsia="Times New Roman" w:hAnsi="Times New Roman"/>
          <w:sz w:val="24"/>
          <w:szCs w:val="24"/>
          <w:lang w:val="lt-LT" w:eastAsia="da-DK"/>
        </w:rPr>
        <w:t>pateiktas</w:t>
      </w:r>
      <w:r>
        <w:rPr>
          <w:rFonts w:ascii="Times New Roman" w:eastAsia="Times New Roman" w:hAnsi="Times New Roman"/>
          <w:sz w:val="24"/>
          <w:szCs w:val="24"/>
          <w:lang w:val="lt-LT" w:eastAsia="da-DK"/>
        </w:rPr>
        <w:t xml:space="preserve"> 4 lentelėje.</w:t>
      </w:r>
    </w:p>
    <w:p w:rsidR="002D44C5" w:rsidRPr="008A0100" w:rsidRDefault="002D44C5" w:rsidP="002D44C5">
      <w:pPr>
        <w:suppressAutoHyphens w:val="0"/>
        <w:spacing w:after="120" w:line="280" w:lineRule="atLeast"/>
        <w:jc w:val="both"/>
        <w:textAlignment w:val="auto"/>
        <w:rPr>
          <w:sz w:val="20"/>
        </w:rPr>
      </w:pPr>
      <w:r>
        <w:rPr>
          <w:rFonts w:ascii="Times New Roman" w:eastAsia="Times New Roman" w:hAnsi="Times New Roman"/>
          <w:b/>
          <w:i/>
          <w:szCs w:val="24"/>
          <w:lang w:val="lt-LT" w:eastAsia="da-DK"/>
        </w:rPr>
        <w:t>4</w:t>
      </w:r>
      <w:r w:rsidRPr="008A0100">
        <w:rPr>
          <w:rFonts w:ascii="Times New Roman" w:eastAsia="Times New Roman" w:hAnsi="Times New Roman"/>
          <w:b/>
          <w:i/>
          <w:szCs w:val="24"/>
          <w:lang w:val="lt-LT" w:eastAsia="da-DK"/>
        </w:rPr>
        <w:t xml:space="preserve"> lentelė.</w:t>
      </w:r>
      <w:r w:rsidRPr="008A0100">
        <w:rPr>
          <w:rFonts w:ascii="Times New Roman" w:eastAsia="Times New Roman" w:hAnsi="Times New Roman"/>
          <w:i/>
          <w:szCs w:val="24"/>
          <w:lang w:val="lt-LT" w:eastAsia="da-DK"/>
        </w:rPr>
        <w:t xml:space="preserve"> Suskaičiuotas triukšmo lygis </w:t>
      </w:r>
      <w:r>
        <w:rPr>
          <w:rFonts w:ascii="Times New Roman" w:eastAsia="Times New Roman" w:hAnsi="Times New Roman"/>
          <w:i/>
          <w:szCs w:val="24"/>
          <w:lang w:val="lt-LT" w:eastAsia="da-DK"/>
        </w:rPr>
        <w:t>prie ūkinės veiklos objekto sklypo ribų</w:t>
      </w:r>
      <w:r w:rsidR="003862CA">
        <w:rPr>
          <w:rFonts w:ascii="Times New Roman" w:eastAsia="Times New Roman" w:hAnsi="Times New Roman"/>
          <w:i/>
          <w:szCs w:val="24"/>
          <w:lang w:val="lt-LT" w:eastAsia="da-DK"/>
        </w:rPr>
        <w:t xml:space="preserve"> </w:t>
      </w:r>
      <w:r w:rsidR="003862CA" w:rsidRPr="00B122B2">
        <w:rPr>
          <w:rFonts w:ascii="Times New Roman" w:eastAsia="Times New Roman" w:hAnsi="Times New Roman"/>
          <w:b/>
          <w:i/>
          <w:szCs w:val="24"/>
          <w:lang w:val="lt-LT" w:eastAsia="da-DK"/>
        </w:rPr>
        <w:t>dienos</w:t>
      </w:r>
      <w:r w:rsidR="006D5113">
        <w:rPr>
          <w:rFonts w:ascii="Times New Roman" w:eastAsia="Times New Roman" w:hAnsi="Times New Roman"/>
          <w:b/>
          <w:i/>
          <w:szCs w:val="24"/>
          <w:lang w:val="lt-LT" w:eastAsia="da-DK"/>
        </w:rPr>
        <w:t xml:space="preserve">, </w:t>
      </w:r>
      <w:r w:rsidR="004D70B6">
        <w:rPr>
          <w:rFonts w:ascii="Times New Roman" w:eastAsia="Times New Roman" w:hAnsi="Times New Roman"/>
          <w:b/>
          <w:i/>
          <w:szCs w:val="24"/>
          <w:lang w:val="lt-LT" w:eastAsia="da-DK"/>
        </w:rPr>
        <w:t>vakaro</w:t>
      </w:r>
      <w:r w:rsidR="006D5113">
        <w:rPr>
          <w:rFonts w:ascii="Times New Roman" w:eastAsia="Times New Roman" w:hAnsi="Times New Roman"/>
          <w:b/>
          <w:i/>
          <w:szCs w:val="24"/>
          <w:lang w:val="lt-LT" w:eastAsia="da-DK"/>
        </w:rPr>
        <w:t xml:space="preserve"> ir nakties</w:t>
      </w:r>
      <w:r w:rsidR="003862CA" w:rsidRPr="00B122B2">
        <w:rPr>
          <w:rFonts w:ascii="Times New Roman" w:eastAsia="Times New Roman" w:hAnsi="Times New Roman"/>
          <w:b/>
          <w:i/>
          <w:szCs w:val="24"/>
          <w:lang w:val="lt-LT" w:eastAsia="da-DK"/>
        </w:rPr>
        <w:t xml:space="preserve"> metu</w:t>
      </w:r>
    </w:p>
    <w:tbl>
      <w:tblPr>
        <w:tblW w:w="5000" w:type="pct"/>
        <w:tblCellMar>
          <w:left w:w="10" w:type="dxa"/>
          <w:right w:w="10" w:type="dxa"/>
        </w:tblCellMar>
        <w:tblLook w:val="04A0" w:firstRow="1" w:lastRow="0" w:firstColumn="1" w:lastColumn="0" w:noHBand="0" w:noVBand="1"/>
      </w:tblPr>
      <w:tblGrid>
        <w:gridCol w:w="2548"/>
        <w:gridCol w:w="2125"/>
        <w:gridCol w:w="2055"/>
        <w:gridCol w:w="2332"/>
      </w:tblGrid>
      <w:tr w:rsidR="006D5113" w:rsidTr="006356A4">
        <w:trPr>
          <w:cantSplit/>
          <w:trHeight w:val="20"/>
        </w:trPr>
        <w:tc>
          <w:tcPr>
            <w:tcW w:w="140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6D5113" w:rsidRPr="00B71F78" w:rsidRDefault="006D5113" w:rsidP="00A63508">
            <w:pPr>
              <w:jc w:val="center"/>
              <w:rPr>
                <w:rFonts w:ascii="Times New Roman" w:hAnsi="Times New Roman"/>
                <w:b/>
                <w:bCs/>
                <w:sz w:val="20"/>
                <w:lang w:val="lt-LT"/>
              </w:rPr>
            </w:pPr>
            <w:r>
              <w:rPr>
                <w:rFonts w:ascii="Times New Roman" w:hAnsi="Times New Roman"/>
                <w:b/>
                <w:bCs/>
                <w:sz w:val="20"/>
                <w:lang w:val="lt-LT"/>
              </w:rPr>
              <w:t>Sklypo riba</w:t>
            </w:r>
          </w:p>
        </w:tc>
        <w:tc>
          <w:tcPr>
            <w:tcW w:w="359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6D5113" w:rsidRPr="00B71F78" w:rsidRDefault="006D5113" w:rsidP="00A63508">
            <w:pPr>
              <w:jc w:val="center"/>
              <w:rPr>
                <w:rFonts w:ascii="Times New Roman" w:hAnsi="Times New Roman"/>
                <w:b/>
                <w:bCs/>
                <w:sz w:val="20"/>
                <w:lang w:val="lt-LT"/>
              </w:rPr>
            </w:pPr>
            <w:r w:rsidRPr="00B71F78">
              <w:rPr>
                <w:rFonts w:ascii="Times New Roman" w:hAnsi="Times New Roman"/>
                <w:b/>
                <w:bCs/>
                <w:sz w:val="20"/>
                <w:lang w:val="lt-LT"/>
              </w:rPr>
              <w:t>Suskaičiuotas triukšmo lygis, dB(A)</w:t>
            </w:r>
          </w:p>
        </w:tc>
      </w:tr>
      <w:tr w:rsidR="006D5113" w:rsidTr="006356A4">
        <w:trPr>
          <w:cantSplit/>
          <w:trHeight w:val="58"/>
        </w:trPr>
        <w:tc>
          <w:tcPr>
            <w:tcW w:w="140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6D5113" w:rsidRPr="00B71F78" w:rsidRDefault="006D5113" w:rsidP="00A63508">
            <w:pPr>
              <w:jc w:val="center"/>
              <w:rPr>
                <w:rFonts w:ascii="Times New Roman" w:hAnsi="Times New Roman"/>
                <w:b/>
                <w:bCs/>
                <w:sz w:val="20"/>
                <w:lang w:val="lt-LT"/>
              </w:rPr>
            </w:pPr>
          </w:p>
        </w:tc>
        <w:tc>
          <w:tcPr>
            <w:tcW w:w="1173"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6D5113" w:rsidRPr="00B71F78" w:rsidRDefault="006D5113" w:rsidP="00A63508">
            <w:pPr>
              <w:jc w:val="center"/>
              <w:rPr>
                <w:rFonts w:ascii="Times New Roman" w:hAnsi="Times New Roman"/>
                <w:b/>
                <w:bCs/>
                <w:sz w:val="20"/>
                <w:lang w:val="lt-LT"/>
              </w:rPr>
            </w:pPr>
            <w:r w:rsidRPr="00B71F78">
              <w:rPr>
                <w:rFonts w:ascii="Times New Roman" w:hAnsi="Times New Roman"/>
                <w:b/>
                <w:bCs/>
                <w:sz w:val="20"/>
                <w:lang w:val="lt-LT"/>
              </w:rPr>
              <w:t>Dienos *LL 55 dB(A)</w:t>
            </w:r>
          </w:p>
        </w:tc>
        <w:tc>
          <w:tcPr>
            <w:tcW w:w="1134" w:type="pct"/>
            <w:tcBorders>
              <w:top w:val="single" w:sz="4" w:space="0" w:color="000000"/>
              <w:left w:val="single" w:sz="4" w:space="0" w:color="000000"/>
              <w:bottom w:val="single" w:sz="4" w:space="0" w:color="000000"/>
              <w:right w:val="single" w:sz="4" w:space="0" w:color="000000"/>
            </w:tcBorders>
          </w:tcPr>
          <w:p w:rsidR="006D5113" w:rsidRPr="00B71F78" w:rsidRDefault="006D5113" w:rsidP="00A63508">
            <w:pPr>
              <w:jc w:val="center"/>
              <w:rPr>
                <w:rFonts w:ascii="Times New Roman" w:hAnsi="Times New Roman"/>
                <w:b/>
                <w:bCs/>
                <w:sz w:val="20"/>
                <w:lang w:val="lt-LT"/>
              </w:rPr>
            </w:pPr>
            <w:r>
              <w:rPr>
                <w:rFonts w:ascii="Times New Roman" w:hAnsi="Times New Roman"/>
                <w:b/>
                <w:bCs/>
                <w:sz w:val="20"/>
                <w:lang w:val="lt-LT"/>
              </w:rPr>
              <w:t>Vakaro</w:t>
            </w:r>
            <w:r w:rsidRPr="00B122B2">
              <w:rPr>
                <w:rFonts w:ascii="Times New Roman" w:hAnsi="Times New Roman"/>
                <w:b/>
                <w:bCs/>
                <w:sz w:val="20"/>
                <w:lang w:val="lt-LT"/>
              </w:rPr>
              <w:t xml:space="preserve"> *LL </w:t>
            </w:r>
            <w:r>
              <w:rPr>
                <w:rFonts w:ascii="Times New Roman" w:hAnsi="Times New Roman"/>
                <w:b/>
                <w:bCs/>
                <w:sz w:val="20"/>
                <w:lang w:val="lt-LT"/>
              </w:rPr>
              <w:t>50</w:t>
            </w:r>
            <w:r w:rsidRPr="00B122B2">
              <w:rPr>
                <w:rFonts w:ascii="Times New Roman" w:hAnsi="Times New Roman"/>
                <w:b/>
                <w:bCs/>
                <w:sz w:val="20"/>
                <w:lang w:val="lt-LT"/>
              </w:rPr>
              <w:t xml:space="preserve"> dB(A)</w:t>
            </w:r>
          </w:p>
        </w:tc>
        <w:tc>
          <w:tcPr>
            <w:tcW w:w="1287" w:type="pct"/>
            <w:tcBorders>
              <w:top w:val="single" w:sz="4" w:space="0" w:color="000000"/>
              <w:left w:val="single" w:sz="4" w:space="0" w:color="000000"/>
              <w:bottom w:val="single" w:sz="4" w:space="0" w:color="000000"/>
              <w:right w:val="single" w:sz="4" w:space="0" w:color="000000"/>
            </w:tcBorders>
          </w:tcPr>
          <w:p w:rsidR="006D5113" w:rsidRDefault="006D5113" w:rsidP="00A63508">
            <w:pPr>
              <w:jc w:val="center"/>
              <w:rPr>
                <w:rFonts w:ascii="Times New Roman" w:hAnsi="Times New Roman"/>
                <w:b/>
                <w:bCs/>
                <w:sz w:val="20"/>
                <w:lang w:val="lt-LT"/>
              </w:rPr>
            </w:pPr>
            <w:r>
              <w:rPr>
                <w:rFonts w:ascii="Times New Roman" w:hAnsi="Times New Roman"/>
                <w:b/>
                <w:bCs/>
                <w:sz w:val="20"/>
                <w:lang w:val="lt-LT"/>
              </w:rPr>
              <w:t>Nakties</w:t>
            </w:r>
            <w:r w:rsidRPr="00B122B2">
              <w:rPr>
                <w:rFonts w:ascii="Times New Roman" w:hAnsi="Times New Roman"/>
                <w:b/>
                <w:bCs/>
                <w:sz w:val="20"/>
                <w:lang w:val="lt-LT"/>
              </w:rPr>
              <w:t xml:space="preserve"> *LL </w:t>
            </w:r>
            <w:r>
              <w:rPr>
                <w:rFonts w:ascii="Times New Roman" w:hAnsi="Times New Roman"/>
                <w:b/>
                <w:bCs/>
                <w:sz w:val="20"/>
                <w:lang w:val="lt-LT"/>
              </w:rPr>
              <w:t>45</w:t>
            </w:r>
            <w:r w:rsidRPr="00B122B2">
              <w:rPr>
                <w:rFonts w:ascii="Times New Roman" w:hAnsi="Times New Roman"/>
                <w:b/>
                <w:bCs/>
                <w:sz w:val="20"/>
                <w:lang w:val="lt-LT"/>
              </w:rPr>
              <w:t xml:space="preserve"> dB(A)</w:t>
            </w:r>
          </w:p>
        </w:tc>
      </w:tr>
      <w:tr w:rsidR="006D5113" w:rsidTr="006D5113">
        <w:trPr>
          <w:cantSplit/>
          <w:trHeight w:val="5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6D5113" w:rsidRPr="00B122B2" w:rsidRDefault="006D5113" w:rsidP="00A63508">
            <w:pPr>
              <w:jc w:val="center"/>
              <w:rPr>
                <w:rFonts w:ascii="Times New Roman" w:hAnsi="Times New Roman"/>
                <w:i/>
                <w:sz w:val="20"/>
                <w:szCs w:val="20"/>
              </w:rPr>
            </w:pPr>
            <w:r w:rsidRPr="00B122B2">
              <w:rPr>
                <w:rFonts w:ascii="Times New Roman" w:hAnsi="Times New Roman"/>
                <w:i/>
                <w:sz w:val="20"/>
                <w:szCs w:val="20"/>
              </w:rPr>
              <w:t>Skaičiavimo aukštis 1,5 m</w:t>
            </w:r>
          </w:p>
        </w:tc>
      </w:tr>
      <w:tr w:rsidR="008B6A2B" w:rsidTr="006356A4">
        <w:trPr>
          <w:cantSplit/>
          <w:trHeight w:val="20"/>
        </w:trPr>
        <w:tc>
          <w:tcPr>
            <w:tcW w:w="140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B6A2B" w:rsidRPr="009D1AD1" w:rsidRDefault="008B6A2B" w:rsidP="008B6A2B">
            <w:pPr>
              <w:rPr>
                <w:rFonts w:ascii="Times New Roman" w:hAnsi="Times New Roman"/>
                <w:bCs/>
                <w:sz w:val="20"/>
                <w:lang w:val="lt-LT"/>
              </w:rPr>
            </w:pPr>
            <w:r>
              <w:rPr>
                <w:rFonts w:ascii="Times New Roman" w:hAnsi="Times New Roman"/>
                <w:bCs/>
                <w:sz w:val="20"/>
                <w:lang w:val="lt-LT"/>
              </w:rPr>
              <w:t>Šiaurės rytinė sklypo riba</w:t>
            </w:r>
          </w:p>
        </w:tc>
        <w:tc>
          <w:tcPr>
            <w:tcW w:w="1173"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28-40</w:t>
            </w:r>
          </w:p>
        </w:tc>
        <w:tc>
          <w:tcPr>
            <w:tcW w:w="1134" w:type="pct"/>
            <w:tcBorders>
              <w:top w:val="single" w:sz="4" w:space="0" w:color="000000"/>
              <w:left w:val="single" w:sz="4" w:space="0" w:color="000000"/>
              <w:bottom w:val="single" w:sz="4" w:space="0" w:color="000000"/>
              <w:right w:val="single" w:sz="4" w:space="0" w:color="000000"/>
            </w:tcBorders>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6-13</w:t>
            </w:r>
          </w:p>
        </w:tc>
        <w:tc>
          <w:tcPr>
            <w:tcW w:w="1287" w:type="pct"/>
            <w:tcBorders>
              <w:top w:val="single" w:sz="4" w:space="0" w:color="000000"/>
              <w:left w:val="single" w:sz="4" w:space="0" w:color="000000"/>
              <w:bottom w:val="single" w:sz="4" w:space="0" w:color="000000"/>
              <w:right w:val="single" w:sz="4" w:space="0" w:color="000000"/>
            </w:tcBorders>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6-13</w:t>
            </w:r>
          </w:p>
        </w:tc>
      </w:tr>
      <w:tr w:rsidR="008B6A2B" w:rsidTr="006356A4">
        <w:trPr>
          <w:cantSplit/>
          <w:trHeight w:val="20"/>
        </w:trPr>
        <w:tc>
          <w:tcPr>
            <w:tcW w:w="140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B6A2B" w:rsidRPr="009D1AD1" w:rsidRDefault="008B6A2B" w:rsidP="008B6A2B">
            <w:pPr>
              <w:rPr>
                <w:rFonts w:ascii="Times New Roman" w:hAnsi="Times New Roman"/>
                <w:bCs/>
                <w:sz w:val="20"/>
                <w:lang w:val="lt-LT"/>
              </w:rPr>
            </w:pPr>
            <w:r>
              <w:rPr>
                <w:rFonts w:ascii="Times New Roman" w:hAnsi="Times New Roman"/>
                <w:bCs/>
                <w:sz w:val="20"/>
                <w:lang w:val="lt-LT"/>
              </w:rPr>
              <w:t>Pietrytinė sklypo riba</w:t>
            </w:r>
          </w:p>
        </w:tc>
        <w:tc>
          <w:tcPr>
            <w:tcW w:w="1173"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36-42</w:t>
            </w:r>
          </w:p>
        </w:tc>
        <w:tc>
          <w:tcPr>
            <w:tcW w:w="1134" w:type="pct"/>
            <w:tcBorders>
              <w:top w:val="single" w:sz="4" w:space="0" w:color="000000"/>
              <w:left w:val="single" w:sz="4" w:space="0" w:color="000000"/>
              <w:bottom w:val="single" w:sz="4" w:space="0" w:color="000000"/>
              <w:right w:val="single" w:sz="4" w:space="0" w:color="000000"/>
            </w:tcBorders>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6-8</w:t>
            </w:r>
          </w:p>
        </w:tc>
        <w:tc>
          <w:tcPr>
            <w:tcW w:w="1287" w:type="pct"/>
            <w:tcBorders>
              <w:top w:val="single" w:sz="4" w:space="0" w:color="000000"/>
              <w:left w:val="single" w:sz="4" w:space="0" w:color="000000"/>
              <w:bottom w:val="single" w:sz="4" w:space="0" w:color="000000"/>
              <w:right w:val="single" w:sz="4" w:space="0" w:color="000000"/>
            </w:tcBorders>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6-8</w:t>
            </w:r>
          </w:p>
        </w:tc>
      </w:tr>
      <w:tr w:rsidR="008B6A2B" w:rsidTr="006356A4">
        <w:trPr>
          <w:cantSplit/>
          <w:trHeight w:val="70"/>
        </w:trPr>
        <w:tc>
          <w:tcPr>
            <w:tcW w:w="140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B6A2B" w:rsidRPr="009D1AD1" w:rsidRDefault="008B6A2B" w:rsidP="008B6A2B">
            <w:pPr>
              <w:rPr>
                <w:rFonts w:ascii="Times New Roman" w:hAnsi="Times New Roman"/>
                <w:bCs/>
                <w:sz w:val="20"/>
                <w:lang w:val="lt-LT"/>
              </w:rPr>
            </w:pPr>
            <w:r>
              <w:rPr>
                <w:rFonts w:ascii="Times New Roman" w:hAnsi="Times New Roman"/>
                <w:bCs/>
                <w:sz w:val="20"/>
                <w:lang w:val="lt-LT"/>
              </w:rPr>
              <w:t>Pietvakarinė sklypo riba</w:t>
            </w:r>
          </w:p>
        </w:tc>
        <w:tc>
          <w:tcPr>
            <w:tcW w:w="1173"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31-55</w:t>
            </w:r>
          </w:p>
        </w:tc>
        <w:tc>
          <w:tcPr>
            <w:tcW w:w="1134" w:type="pct"/>
            <w:tcBorders>
              <w:top w:val="single" w:sz="4" w:space="0" w:color="000000"/>
              <w:left w:val="single" w:sz="4" w:space="0" w:color="000000"/>
              <w:bottom w:val="single" w:sz="4" w:space="0" w:color="000000"/>
              <w:right w:val="single" w:sz="4" w:space="0" w:color="000000"/>
            </w:tcBorders>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8-33</w:t>
            </w:r>
          </w:p>
        </w:tc>
        <w:tc>
          <w:tcPr>
            <w:tcW w:w="1287" w:type="pct"/>
            <w:tcBorders>
              <w:top w:val="single" w:sz="4" w:space="0" w:color="000000"/>
              <w:left w:val="single" w:sz="4" w:space="0" w:color="000000"/>
              <w:bottom w:val="single" w:sz="4" w:space="0" w:color="000000"/>
              <w:right w:val="single" w:sz="4" w:space="0" w:color="000000"/>
            </w:tcBorders>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8-33</w:t>
            </w:r>
          </w:p>
        </w:tc>
      </w:tr>
      <w:tr w:rsidR="008B6A2B" w:rsidTr="006356A4">
        <w:trPr>
          <w:cantSplit/>
          <w:trHeight w:val="20"/>
        </w:trPr>
        <w:tc>
          <w:tcPr>
            <w:tcW w:w="1406"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B6A2B" w:rsidRPr="009D1AD1" w:rsidRDefault="008B6A2B" w:rsidP="008B6A2B">
            <w:pPr>
              <w:rPr>
                <w:rFonts w:ascii="Times New Roman" w:hAnsi="Times New Roman"/>
                <w:bCs/>
                <w:sz w:val="20"/>
                <w:lang w:val="lt-LT"/>
              </w:rPr>
            </w:pPr>
            <w:r>
              <w:rPr>
                <w:rFonts w:ascii="Times New Roman" w:hAnsi="Times New Roman"/>
                <w:bCs/>
                <w:sz w:val="20"/>
                <w:lang w:val="lt-LT"/>
              </w:rPr>
              <w:t>Šiaurės vakarinė sklypo riba</w:t>
            </w:r>
          </w:p>
        </w:tc>
        <w:tc>
          <w:tcPr>
            <w:tcW w:w="1173" w:type="pc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23-31</w:t>
            </w:r>
          </w:p>
        </w:tc>
        <w:tc>
          <w:tcPr>
            <w:tcW w:w="1134" w:type="pct"/>
            <w:tcBorders>
              <w:top w:val="single" w:sz="4" w:space="0" w:color="000000"/>
              <w:left w:val="single" w:sz="4" w:space="0" w:color="000000"/>
              <w:bottom w:val="single" w:sz="4" w:space="0" w:color="000000"/>
              <w:right w:val="single" w:sz="4" w:space="0" w:color="000000"/>
            </w:tcBorders>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5-15</w:t>
            </w:r>
          </w:p>
        </w:tc>
        <w:tc>
          <w:tcPr>
            <w:tcW w:w="1287" w:type="pct"/>
            <w:tcBorders>
              <w:top w:val="single" w:sz="4" w:space="0" w:color="000000"/>
              <w:left w:val="single" w:sz="4" w:space="0" w:color="000000"/>
              <w:bottom w:val="single" w:sz="4" w:space="0" w:color="000000"/>
              <w:right w:val="single" w:sz="4" w:space="0" w:color="000000"/>
            </w:tcBorders>
          </w:tcPr>
          <w:p w:rsidR="008B6A2B" w:rsidRPr="00C17728" w:rsidRDefault="008B6A2B" w:rsidP="008B6A2B">
            <w:pPr>
              <w:jc w:val="center"/>
              <w:rPr>
                <w:rFonts w:ascii="Times New Roman" w:hAnsi="Times New Roman"/>
                <w:bCs/>
                <w:sz w:val="20"/>
                <w:lang w:val="lt-LT"/>
              </w:rPr>
            </w:pPr>
            <w:r>
              <w:rPr>
                <w:rFonts w:ascii="Times New Roman" w:hAnsi="Times New Roman"/>
                <w:bCs/>
                <w:sz w:val="20"/>
                <w:lang w:val="lt-LT"/>
              </w:rPr>
              <w:t>5-15</w:t>
            </w:r>
          </w:p>
        </w:tc>
      </w:tr>
    </w:tbl>
    <w:p w:rsidR="002D44C5" w:rsidRPr="00BF5F60" w:rsidRDefault="002D44C5" w:rsidP="002D44C5">
      <w:pPr>
        <w:suppressAutoHyphens w:val="0"/>
        <w:spacing w:after="280" w:line="280" w:lineRule="atLeast"/>
        <w:jc w:val="both"/>
        <w:textAlignment w:val="auto"/>
        <w:rPr>
          <w:rFonts w:ascii="Times New Roman" w:eastAsia="Times New Roman" w:hAnsi="Times New Roman"/>
          <w:i/>
          <w:sz w:val="20"/>
          <w:szCs w:val="20"/>
          <w:lang w:val="lt-LT" w:eastAsia="da-DK"/>
        </w:rPr>
      </w:pPr>
      <w:r w:rsidRPr="00BF5F60">
        <w:rPr>
          <w:rFonts w:ascii="Times New Roman" w:eastAsia="Times New Roman" w:hAnsi="Times New Roman"/>
          <w:i/>
          <w:sz w:val="20"/>
          <w:szCs w:val="20"/>
          <w:lang w:val="lt-LT" w:eastAsia="da-DK"/>
        </w:rPr>
        <w:t>*LL – leidžiamo triukšmo lygio ribinis dydis</w:t>
      </w:r>
    </w:p>
    <w:p w:rsidR="00A63F10" w:rsidRPr="0071354A" w:rsidRDefault="00BF5F60" w:rsidP="002E4582">
      <w:pPr>
        <w:suppressAutoHyphens w:val="0"/>
        <w:spacing w:after="240" w:line="280" w:lineRule="atLeast"/>
        <w:jc w:val="both"/>
        <w:textAlignment w:val="auto"/>
        <w:rPr>
          <w:rFonts w:ascii="Times New Roman" w:eastAsia="Times New Roman" w:hAnsi="Times New Roman"/>
          <w:sz w:val="24"/>
          <w:szCs w:val="24"/>
          <w:lang w:val="lt-LT" w:eastAsia="da-DK"/>
        </w:rPr>
      </w:pPr>
      <w:r w:rsidRPr="0071354A">
        <w:rPr>
          <w:rFonts w:ascii="Times New Roman" w:eastAsia="Times New Roman" w:hAnsi="Times New Roman"/>
          <w:sz w:val="24"/>
          <w:szCs w:val="24"/>
          <w:lang w:val="lt-LT" w:eastAsia="da-DK"/>
        </w:rPr>
        <w:t>Modeliavimo rezultatai rodo</w:t>
      </w:r>
      <w:r w:rsidR="00A63F10" w:rsidRPr="0071354A">
        <w:rPr>
          <w:rFonts w:ascii="Times New Roman" w:eastAsia="Times New Roman" w:hAnsi="Times New Roman"/>
          <w:sz w:val="24"/>
          <w:szCs w:val="24"/>
          <w:lang w:val="lt-LT" w:eastAsia="da-DK"/>
        </w:rPr>
        <w:t xml:space="preserve">, kad ūkinės veiklos </w:t>
      </w:r>
      <w:r w:rsidRPr="0071354A">
        <w:rPr>
          <w:rFonts w:ascii="Times New Roman" w:eastAsia="Times New Roman" w:hAnsi="Times New Roman"/>
          <w:sz w:val="24"/>
          <w:szCs w:val="24"/>
          <w:lang w:val="lt-LT" w:eastAsia="da-DK"/>
        </w:rPr>
        <w:t xml:space="preserve">sukeliamas </w:t>
      </w:r>
      <w:r w:rsidR="00A63F10" w:rsidRPr="0071354A">
        <w:rPr>
          <w:rFonts w:ascii="Times New Roman" w:eastAsia="Times New Roman" w:hAnsi="Times New Roman"/>
          <w:sz w:val="24"/>
          <w:szCs w:val="24"/>
          <w:lang w:val="lt-LT" w:eastAsia="da-DK"/>
        </w:rPr>
        <w:t>triukšmo lygis</w:t>
      </w:r>
      <w:r w:rsidR="00882C2D" w:rsidRPr="0071354A">
        <w:rPr>
          <w:rFonts w:ascii="Times New Roman" w:eastAsia="Times New Roman" w:hAnsi="Times New Roman"/>
          <w:sz w:val="24"/>
          <w:szCs w:val="24"/>
          <w:lang w:val="lt-LT" w:eastAsia="da-DK"/>
        </w:rPr>
        <w:t xml:space="preserve"> </w:t>
      </w:r>
      <w:r w:rsidR="002D44C5" w:rsidRPr="0071354A">
        <w:rPr>
          <w:rFonts w:ascii="Times New Roman" w:eastAsia="Times New Roman" w:hAnsi="Times New Roman"/>
          <w:sz w:val="24"/>
          <w:szCs w:val="24"/>
          <w:lang w:val="lt-LT" w:eastAsia="da-DK"/>
        </w:rPr>
        <w:t xml:space="preserve">prie nagrinėjamo objekto sklypo ribų </w:t>
      </w:r>
      <w:r w:rsidR="00C17728">
        <w:rPr>
          <w:rFonts w:ascii="Times New Roman" w:eastAsia="Times New Roman" w:hAnsi="Times New Roman"/>
          <w:sz w:val="24"/>
          <w:szCs w:val="24"/>
          <w:lang w:val="lt-LT" w:eastAsia="da-DK"/>
        </w:rPr>
        <w:t>visais paros periodais</w:t>
      </w:r>
      <w:r w:rsidR="00690ABA" w:rsidRPr="0071354A">
        <w:rPr>
          <w:rFonts w:ascii="Times New Roman" w:eastAsia="Times New Roman" w:hAnsi="Times New Roman"/>
          <w:sz w:val="24"/>
          <w:szCs w:val="24"/>
          <w:lang w:val="lt-LT" w:eastAsia="da-DK"/>
        </w:rPr>
        <w:t xml:space="preserve"> neviršys </w:t>
      </w:r>
      <w:r w:rsidR="00A63F10" w:rsidRPr="0071354A">
        <w:rPr>
          <w:rFonts w:ascii="Times New Roman" w:eastAsia="Times New Roman" w:hAnsi="Times New Roman"/>
          <w:sz w:val="24"/>
          <w:szCs w:val="24"/>
          <w:lang w:val="lt-LT" w:eastAsia="da-DK"/>
        </w:rPr>
        <w:t>triukšmo ribinių dydžių, reglamentuojamų ūkinės veiklos objektams pagal HN 33:2011 1 lentelės 4 punktą (1 lentelė).</w:t>
      </w:r>
    </w:p>
    <w:bookmarkEnd w:id="7"/>
    <w:bookmarkEnd w:id="8"/>
    <w:bookmarkEnd w:id="9"/>
    <w:bookmarkEnd w:id="10"/>
    <w:p w:rsidR="00A63F10" w:rsidRDefault="00A63F10" w:rsidP="002E4582">
      <w:pPr>
        <w:suppressAutoHyphens w:val="0"/>
        <w:spacing w:after="240" w:line="280" w:lineRule="atLeast"/>
        <w:jc w:val="both"/>
        <w:textAlignment w:val="auto"/>
        <w:rPr>
          <w:rFonts w:ascii="Times New Roman" w:eastAsia="Times New Roman" w:hAnsi="Times New Roman"/>
          <w:sz w:val="24"/>
          <w:szCs w:val="24"/>
          <w:lang w:val="lt-LT" w:eastAsia="da-DK"/>
        </w:rPr>
      </w:pPr>
      <w:r>
        <w:rPr>
          <w:rFonts w:ascii="Times New Roman" w:eastAsia="Times New Roman" w:hAnsi="Times New Roman"/>
          <w:sz w:val="24"/>
          <w:szCs w:val="24"/>
          <w:lang w:val="lt-LT" w:eastAsia="da-DK"/>
        </w:rPr>
        <w:t>Gauti</w:t>
      </w:r>
      <w:r w:rsidR="00BF5F60">
        <w:rPr>
          <w:rFonts w:ascii="Times New Roman" w:eastAsia="Times New Roman" w:hAnsi="Times New Roman"/>
          <w:sz w:val="24"/>
          <w:szCs w:val="24"/>
          <w:lang w:val="lt-LT" w:eastAsia="da-DK"/>
        </w:rPr>
        <w:t xml:space="preserve"> triukšmo</w:t>
      </w:r>
      <w:r>
        <w:rPr>
          <w:rFonts w:ascii="Times New Roman" w:eastAsia="Times New Roman" w:hAnsi="Times New Roman"/>
          <w:sz w:val="24"/>
          <w:szCs w:val="24"/>
          <w:lang w:val="lt-LT" w:eastAsia="da-DK"/>
        </w:rPr>
        <w:t xml:space="preserve"> sklai</w:t>
      </w:r>
      <w:r w:rsidR="00611BFC">
        <w:rPr>
          <w:rFonts w:ascii="Times New Roman" w:eastAsia="Times New Roman" w:hAnsi="Times New Roman"/>
          <w:sz w:val="24"/>
          <w:szCs w:val="24"/>
          <w:lang w:val="lt-LT" w:eastAsia="da-DK"/>
        </w:rPr>
        <w:t>dos rezultatai pateikiami Priede Nr.</w:t>
      </w:r>
      <w:r w:rsidRPr="00F46FC5">
        <w:rPr>
          <w:rFonts w:ascii="Times New Roman" w:eastAsia="Times New Roman" w:hAnsi="Times New Roman"/>
          <w:sz w:val="24"/>
          <w:szCs w:val="24"/>
          <w:lang w:val="lt-LT" w:eastAsia="da-DK"/>
        </w:rPr>
        <w:t xml:space="preserve"> 1. </w:t>
      </w:r>
      <w:r w:rsidRPr="00A812F5">
        <w:rPr>
          <w:rFonts w:ascii="Times New Roman" w:eastAsia="Times New Roman" w:hAnsi="Times New Roman"/>
          <w:i/>
          <w:sz w:val="24"/>
          <w:szCs w:val="24"/>
          <w:lang w:val="lt-LT" w:eastAsia="da-DK"/>
        </w:rPr>
        <w:t>Ūkinės veiklos triukšmo sklaidos žemėlapiai.</w:t>
      </w:r>
    </w:p>
    <w:p w:rsidR="00A63F10" w:rsidRPr="004865B7" w:rsidRDefault="00A63F10" w:rsidP="00A63F10">
      <w:pPr>
        <w:pStyle w:val="Heading1"/>
        <w:spacing w:before="240"/>
        <w:rPr>
          <w:szCs w:val="28"/>
        </w:rPr>
      </w:pPr>
      <w:bookmarkStart w:id="11" w:name="_Toc486853437"/>
      <w:bookmarkStart w:id="12" w:name="_Toc528404289"/>
      <w:r w:rsidRPr="004865B7">
        <w:rPr>
          <w:szCs w:val="28"/>
        </w:rPr>
        <w:t xml:space="preserve">Autotransporto </w:t>
      </w:r>
      <w:r w:rsidR="00880D6A">
        <w:rPr>
          <w:szCs w:val="28"/>
        </w:rPr>
        <w:t>sukeli</w:t>
      </w:r>
      <w:r w:rsidRPr="004865B7">
        <w:rPr>
          <w:szCs w:val="28"/>
        </w:rPr>
        <w:t>amas triukšmas</w:t>
      </w:r>
      <w:bookmarkEnd w:id="5"/>
      <w:bookmarkEnd w:id="6"/>
      <w:bookmarkEnd w:id="11"/>
      <w:bookmarkEnd w:id="12"/>
    </w:p>
    <w:p w:rsidR="00A63F10" w:rsidRDefault="00A63F10" w:rsidP="00A63F10">
      <w:pPr>
        <w:suppressAutoHyphens w:val="0"/>
        <w:spacing w:line="280" w:lineRule="atLeast"/>
        <w:jc w:val="both"/>
        <w:textAlignment w:val="auto"/>
        <w:rPr>
          <w:rFonts w:ascii="Times New Roman" w:eastAsia="Times New Roman" w:hAnsi="Times New Roman"/>
          <w:sz w:val="24"/>
          <w:szCs w:val="24"/>
          <w:lang w:val="lt-LT" w:eastAsia="da-DK"/>
        </w:rPr>
      </w:pPr>
    </w:p>
    <w:p w:rsidR="00426B07" w:rsidRPr="00ED3F4C" w:rsidRDefault="00A63F10" w:rsidP="00A63F10">
      <w:pPr>
        <w:pStyle w:val="DGEBaltic"/>
      </w:pPr>
      <w:r w:rsidRPr="00426B07">
        <w:t>Autotransporto sukeliamas triukšmo lygis vertinamas</w:t>
      </w:r>
      <w:r w:rsidR="00F73EB8" w:rsidRPr="00426B07">
        <w:t xml:space="preserve"> esamoje gyvenamojoje aplinkoje </w:t>
      </w:r>
      <w:r w:rsidRPr="00426B07">
        <w:t>pri</w:t>
      </w:r>
      <w:r w:rsidR="00BF5F60" w:rsidRPr="00426B07">
        <w:t xml:space="preserve">e </w:t>
      </w:r>
      <w:r w:rsidR="00161F67">
        <w:t>viešo naudojimo</w:t>
      </w:r>
      <w:r w:rsidR="00F73EB8" w:rsidRPr="00426B07">
        <w:t xml:space="preserve"> </w:t>
      </w:r>
      <w:r w:rsidR="00BF5F60" w:rsidRPr="00426B07">
        <w:t>gatvių, kuriomis naudosis su ūkinės</w:t>
      </w:r>
      <w:r w:rsidR="00BF5F60" w:rsidRPr="00ED3F4C">
        <w:t xml:space="preserve"> veiklos objektu</w:t>
      </w:r>
      <w:r w:rsidRPr="00ED3F4C">
        <w:t xml:space="preserve"> susijęs autotransportas</w:t>
      </w:r>
      <w:r w:rsidR="00F73EB8" w:rsidRPr="00ED3F4C">
        <w:t>.</w:t>
      </w:r>
      <w:r w:rsidRPr="00ED3F4C">
        <w:t xml:space="preserve"> </w:t>
      </w:r>
    </w:p>
    <w:p w:rsidR="00A63F10" w:rsidRPr="00426B07" w:rsidRDefault="006B494E" w:rsidP="00A63F10">
      <w:pPr>
        <w:pStyle w:val="DGEBaltic"/>
      </w:pPr>
      <w:r w:rsidRPr="00A251DA">
        <w:lastRenderedPageBreak/>
        <w:t>Artimiausi</w:t>
      </w:r>
      <w:r w:rsidR="004D70B6">
        <w:t xml:space="preserve"> esami gyvenamieji namai esanty</w:t>
      </w:r>
      <w:r>
        <w:t>s greta viešo naudojimo gatvės, kuria naudosis su įmonės veikla susijęs transportas,</w:t>
      </w:r>
      <w:r w:rsidRPr="00A251DA">
        <w:t xml:space="preserve"> yra </w:t>
      </w:r>
      <w:r w:rsidR="004D70B6" w:rsidRPr="004D70B6">
        <w:t xml:space="preserve">adresu </w:t>
      </w:r>
      <w:r w:rsidR="00E15BA6">
        <w:t xml:space="preserve">Naujakiemio k. Nr. 1, Nr. 1A, Nr. 1B, Nr. 2, Nr. 3 </w:t>
      </w:r>
      <w:r w:rsidR="00134012">
        <w:t>ir</w:t>
      </w:r>
      <w:r w:rsidR="00E15BA6">
        <w:t xml:space="preserve"> Nr. 4</w:t>
      </w:r>
      <w:r>
        <w:t>.</w:t>
      </w:r>
      <w:r w:rsidRPr="00A251DA">
        <w:t xml:space="preserve"> Vertinamoje teritorijoje esant</w:t>
      </w:r>
      <w:r w:rsidR="004D70B6">
        <w:t>y</w:t>
      </w:r>
      <w:r w:rsidRPr="00A251DA">
        <w:t xml:space="preserve">s </w:t>
      </w:r>
      <w:r>
        <w:t>gyvenamosios paskirties pastata</w:t>
      </w:r>
      <w:r w:rsidR="004D70B6">
        <w:t>i</w:t>
      </w:r>
      <w:r w:rsidRPr="00A251DA">
        <w:t xml:space="preserve"> yra mažaaukštės statybos, todėl triukšmo lygis skaičiuojamas 1,5 m aukštyje.</w:t>
      </w:r>
    </w:p>
    <w:p w:rsidR="00426B07" w:rsidRDefault="00E15BA6" w:rsidP="00A63F10">
      <w:pPr>
        <w:pStyle w:val="DGEBaltic"/>
      </w:pPr>
      <w:r>
        <w:t xml:space="preserve">Vertinamas dienos </w:t>
      </w:r>
      <w:r w:rsidR="001F019C" w:rsidRPr="001F019C">
        <w:t>triukšmo lygis</w:t>
      </w:r>
      <w:r w:rsidR="00F73EB8" w:rsidRPr="00426B07">
        <w:t xml:space="preserve">, kadangi autotransportas, susijęs su </w:t>
      </w:r>
      <w:r w:rsidR="00426B07">
        <w:t xml:space="preserve">vertinamu </w:t>
      </w:r>
      <w:r w:rsidR="00F73EB8" w:rsidRPr="00426B07">
        <w:t xml:space="preserve">ūkinės veiklos objektu į teritoriją atvyks ir iš jos išvyks </w:t>
      </w:r>
      <w:r>
        <w:t>tik dieną</w:t>
      </w:r>
      <w:r w:rsidR="001F019C">
        <w:t>.</w:t>
      </w:r>
    </w:p>
    <w:p w:rsidR="00426B07" w:rsidRPr="00B122B2" w:rsidRDefault="00A63F10" w:rsidP="00A63F10">
      <w:pPr>
        <w:pStyle w:val="DGEBaltic"/>
      </w:pPr>
      <w:r w:rsidRPr="00426B07">
        <w:t>Autotransporto</w:t>
      </w:r>
      <w:r w:rsidR="00161F67">
        <w:t xml:space="preserve"> </w:t>
      </w:r>
      <w:r w:rsidRPr="00426B07">
        <w:t>sukeliamo</w:t>
      </w:r>
      <w:r w:rsidR="00161F67">
        <w:t xml:space="preserve"> triukšmo sklaidos skaičiavimai</w:t>
      </w:r>
      <w:r w:rsidRPr="00426B07">
        <w:t xml:space="preserve"> artimiausioje gyvenamojoje </w:t>
      </w:r>
      <w:r w:rsidRPr="00B122B2">
        <w:t>aplinkoje</w:t>
      </w:r>
      <w:r w:rsidR="0080344A" w:rsidRPr="00B122B2">
        <w:t xml:space="preserve"> </w:t>
      </w:r>
      <w:r w:rsidR="00835485" w:rsidRPr="00B122B2">
        <w:t>dienos</w:t>
      </w:r>
      <w:r w:rsidR="00E15BA6">
        <w:t xml:space="preserve"> </w:t>
      </w:r>
      <w:r w:rsidR="00835485" w:rsidRPr="00B122B2">
        <w:t xml:space="preserve">metu </w:t>
      </w:r>
      <w:r w:rsidR="0080344A" w:rsidRPr="00B122B2">
        <w:t>pateikti</w:t>
      </w:r>
      <w:r w:rsidR="0088377B" w:rsidRPr="00B122B2">
        <w:t xml:space="preserve"> </w:t>
      </w:r>
      <w:r w:rsidR="003862CA">
        <w:t>5</w:t>
      </w:r>
      <w:r w:rsidRPr="00B122B2">
        <w:t xml:space="preserve"> lentelėje</w:t>
      </w:r>
      <w:r w:rsidR="006B494E" w:rsidRPr="00B122B2">
        <w:t>.</w:t>
      </w:r>
    </w:p>
    <w:p w:rsidR="00F120CF" w:rsidRPr="00B122B2" w:rsidRDefault="003862CA" w:rsidP="002E4582">
      <w:pPr>
        <w:suppressAutoHyphens w:val="0"/>
        <w:spacing w:after="120" w:line="280" w:lineRule="atLeast"/>
        <w:jc w:val="both"/>
        <w:textAlignment w:val="auto"/>
        <w:rPr>
          <w:rFonts w:ascii="Times New Roman" w:eastAsia="Times New Roman" w:hAnsi="Times New Roman"/>
          <w:i/>
          <w:szCs w:val="24"/>
          <w:lang w:val="lt-LT" w:eastAsia="da-DK"/>
        </w:rPr>
      </w:pPr>
      <w:r>
        <w:rPr>
          <w:rFonts w:ascii="Times New Roman" w:eastAsia="Times New Roman" w:hAnsi="Times New Roman"/>
          <w:b/>
          <w:i/>
          <w:szCs w:val="24"/>
          <w:lang w:val="lt-LT" w:eastAsia="da-DK"/>
        </w:rPr>
        <w:t>5</w:t>
      </w:r>
      <w:r w:rsidR="00F120CF" w:rsidRPr="00B122B2">
        <w:rPr>
          <w:rFonts w:ascii="Times New Roman" w:eastAsia="Times New Roman" w:hAnsi="Times New Roman"/>
          <w:b/>
          <w:i/>
          <w:szCs w:val="24"/>
          <w:lang w:val="lt-LT" w:eastAsia="da-DK"/>
        </w:rPr>
        <w:t xml:space="preserve"> lentelė.</w:t>
      </w:r>
      <w:r w:rsidR="00F120CF" w:rsidRPr="00B122B2">
        <w:rPr>
          <w:rFonts w:ascii="Times New Roman" w:eastAsia="Times New Roman" w:hAnsi="Times New Roman"/>
          <w:i/>
          <w:szCs w:val="24"/>
          <w:lang w:val="lt-LT" w:eastAsia="da-DK"/>
        </w:rPr>
        <w:t xml:space="preserve"> </w:t>
      </w:r>
      <w:r w:rsidR="00B122B2" w:rsidRPr="00B122B2">
        <w:rPr>
          <w:rFonts w:ascii="Times New Roman" w:eastAsia="Times New Roman" w:hAnsi="Times New Roman"/>
          <w:i/>
          <w:szCs w:val="24"/>
          <w:lang w:val="lt-LT" w:eastAsia="da-DK"/>
        </w:rPr>
        <w:t>P</w:t>
      </w:r>
      <w:r w:rsidR="00F120CF" w:rsidRPr="00B122B2">
        <w:rPr>
          <w:rFonts w:ascii="Times New Roman" w:eastAsia="Times New Roman" w:hAnsi="Times New Roman"/>
          <w:i/>
          <w:szCs w:val="24"/>
          <w:lang w:val="lt-LT" w:eastAsia="da-DK"/>
        </w:rPr>
        <w:t xml:space="preserve">rognozuojamas autotransporto sukeliamas triukšmo lygis artimiausioje gyvenamojoje aplinkoje </w:t>
      </w:r>
      <w:r w:rsidR="00F120CF" w:rsidRPr="00B122B2">
        <w:rPr>
          <w:rFonts w:ascii="Times New Roman" w:eastAsia="Times New Roman" w:hAnsi="Times New Roman"/>
          <w:b/>
          <w:i/>
          <w:szCs w:val="24"/>
          <w:lang w:val="lt-LT" w:eastAsia="da-DK"/>
        </w:rPr>
        <w:t>dienos metu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334"/>
        <w:gridCol w:w="2334"/>
        <w:gridCol w:w="2332"/>
      </w:tblGrid>
      <w:tr w:rsidR="006D5113" w:rsidRPr="00B122B2" w:rsidTr="006D5113">
        <w:trPr>
          <w:trHeight w:val="70"/>
        </w:trPr>
        <w:tc>
          <w:tcPr>
            <w:tcW w:w="1137" w:type="pct"/>
            <w:vMerge w:val="restart"/>
            <w:shd w:val="clear" w:color="auto" w:fill="auto"/>
            <w:vAlign w:val="center"/>
          </w:tcPr>
          <w:p w:rsidR="006D5113" w:rsidRPr="00B122B2" w:rsidRDefault="006D5113" w:rsidP="006128FD">
            <w:pPr>
              <w:suppressAutoHyphens w:val="0"/>
              <w:jc w:val="center"/>
              <w:textAlignment w:val="auto"/>
              <w:rPr>
                <w:rFonts w:ascii="Times New Roman" w:hAnsi="Times New Roman"/>
                <w:sz w:val="20"/>
              </w:rPr>
            </w:pPr>
            <w:r w:rsidRPr="00B122B2">
              <w:rPr>
                <w:rFonts w:ascii="Times New Roman" w:hAnsi="Times New Roman"/>
                <w:b/>
                <w:bCs/>
                <w:sz w:val="20"/>
                <w:lang w:val="lt-LT"/>
              </w:rPr>
              <w:t>Vieta</w:t>
            </w:r>
          </w:p>
        </w:tc>
        <w:tc>
          <w:tcPr>
            <w:tcW w:w="3863" w:type="pct"/>
            <w:gridSpan w:val="3"/>
            <w:shd w:val="clear" w:color="auto" w:fill="auto"/>
            <w:vAlign w:val="center"/>
          </w:tcPr>
          <w:p w:rsidR="006D5113" w:rsidRPr="00B122B2" w:rsidRDefault="006D5113" w:rsidP="006128FD">
            <w:pPr>
              <w:suppressAutoHyphens w:val="0"/>
              <w:jc w:val="center"/>
              <w:textAlignment w:val="auto"/>
              <w:rPr>
                <w:rFonts w:ascii="Times New Roman" w:hAnsi="Times New Roman"/>
                <w:b/>
                <w:bCs/>
                <w:sz w:val="20"/>
                <w:lang w:val="lt-LT"/>
              </w:rPr>
            </w:pPr>
            <w:r w:rsidRPr="00B122B2">
              <w:rPr>
                <w:rFonts w:ascii="Times New Roman" w:hAnsi="Times New Roman"/>
                <w:b/>
                <w:bCs/>
                <w:sz w:val="20"/>
                <w:lang w:val="lt-LT"/>
              </w:rPr>
              <w:t>Suskaičiuotas triukšmo lygis, dB(A)</w:t>
            </w:r>
          </w:p>
        </w:tc>
      </w:tr>
      <w:tr w:rsidR="006D5113" w:rsidRPr="00B122B2" w:rsidTr="006D5113">
        <w:tc>
          <w:tcPr>
            <w:tcW w:w="1137" w:type="pct"/>
            <w:vMerge/>
            <w:shd w:val="clear" w:color="auto" w:fill="auto"/>
            <w:vAlign w:val="center"/>
          </w:tcPr>
          <w:p w:rsidR="006D5113" w:rsidRPr="00B122B2" w:rsidRDefault="006D5113" w:rsidP="006128FD">
            <w:pPr>
              <w:suppressAutoHyphens w:val="0"/>
              <w:jc w:val="center"/>
              <w:textAlignment w:val="auto"/>
              <w:rPr>
                <w:rFonts w:ascii="Times New Roman" w:hAnsi="Times New Roman"/>
                <w:sz w:val="20"/>
              </w:rPr>
            </w:pPr>
          </w:p>
        </w:tc>
        <w:tc>
          <w:tcPr>
            <w:tcW w:w="1288" w:type="pct"/>
            <w:shd w:val="clear" w:color="auto" w:fill="auto"/>
            <w:vAlign w:val="center"/>
          </w:tcPr>
          <w:p w:rsidR="006D5113" w:rsidRPr="00B122B2" w:rsidRDefault="006D5113" w:rsidP="006128FD">
            <w:pPr>
              <w:suppressAutoHyphens w:val="0"/>
              <w:jc w:val="center"/>
              <w:textAlignment w:val="auto"/>
              <w:rPr>
                <w:rFonts w:ascii="Times New Roman" w:hAnsi="Times New Roman"/>
                <w:sz w:val="20"/>
              </w:rPr>
            </w:pPr>
            <w:r w:rsidRPr="00B122B2">
              <w:rPr>
                <w:rFonts w:ascii="Times New Roman" w:hAnsi="Times New Roman"/>
                <w:b/>
                <w:bCs/>
                <w:sz w:val="20"/>
                <w:lang w:val="lt-LT"/>
              </w:rPr>
              <w:t>Dienos *LL 65 dB(A)</w:t>
            </w:r>
          </w:p>
        </w:tc>
        <w:tc>
          <w:tcPr>
            <w:tcW w:w="1288" w:type="pct"/>
          </w:tcPr>
          <w:p w:rsidR="006D5113" w:rsidRPr="00B122B2" w:rsidRDefault="006D5113" w:rsidP="006128FD">
            <w:pPr>
              <w:suppressAutoHyphens w:val="0"/>
              <w:jc w:val="center"/>
              <w:textAlignment w:val="auto"/>
              <w:rPr>
                <w:rFonts w:ascii="Times New Roman" w:hAnsi="Times New Roman"/>
                <w:b/>
                <w:bCs/>
                <w:sz w:val="20"/>
                <w:lang w:val="lt-LT"/>
              </w:rPr>
            </w:pPr>
            <w:r>
              <w:rPr>
                <w:rFonts w:ascii="Times New Roman" w:hAnsi="Times New Roman"/>
                <w:b/>
                <w:bCs/>
                <w:sz w:val="20"/>
                <w:lang w:val="lt-LT"/>
              </w:rPr>
              <w:t>Vakaro *LL 60</w:t>
            </w:r>
            <w:r w:rsidRPr="00B122B2">
              <w:rPr>
                <w:rFonts w:ascii="Times New Roman" w:hAnsi="Times New Roman"/>
                <w:b/>
                <w:bCs/>
                <w:sz w:val="20"/>
                <w:lang w:val="lt-LT"/>
              </w:rPr>
              <w:t xml:space="preserve"> dB(A)</w:t>
            </w:r>
          </w:p>
        </w:tc>
        <w:tc>
          <w:tcPr>
            <w:tcW w:w="1287" w:type="pct"/>
          </w:tcPr>
          <w:p w:rsidR="006D5113" w:rsidRDefault="006D5113" w:rsidP="006128FD">
            <w:pPr>
              <w:suppressAutoHyphens w:val="0"/>
              <w:jc w:val="center"/>
              <w:textAlignment w:val="auto"/>
              <w:rPr>
                <w:rFonts w:ascii="Times New Roman" w:hAnsi="Times New Roman"/>
                <w:b/>
                <w:bCs/>
                <w:sz w:val="20"/>
                <w:lang w:val="lt-LT"/>
              </w:rPr>
            </w:pPr>
            <w:r>
              <w:rPr>
                <w:rFonts w:ascii="Times New Roman" w:hAnsi="Times New Roman"/>
                <w:b/>
                <w:bCs/>
                <w:sz w:val="20"/>
                <w:lang w:val="lt-LT"/>
              </w:rPr>
              <w:t>Nakties *LL 55</w:t>
            </w:r>
            <w:r w:rsidRPr="00B122B2">
              <w:rPr>
                <w:rFonts w:ascii="Times New Roman" w:hAnsi="Times New Roman"/>
                <w:b/>
                <w:bCs/>
                <w:sz w:val="20"/>
                <w:lang w:val="lt-LT"/>
              </w:rPr>
              <w:t xml:space="preserve"> dB(A)</w:t>
            </w:r>
          </w:p>
        </w:tc>
      </w:tr>
      <w:tr w:rsidR="006D5113" w:rsidRPr="00B122B2" w:rsidTr="006D5113">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D5113" w:rsidRPr="00B122B2" w:rsidRDefault="006D5113" w:rsidP="006128FD">
            <w:pPr>
              <w:suppressAutoHyphens w:val="0"/>
              <w:jc w:val="center"/>
              <w:textAlignment w:val="auto"/>
              <w:rPr>
                <w:rFonts w:ascii="Times New Roman" w:hAnsi="Times New Roman"/>
                <w:i/>
                <w:sz w:val="20"/>
                <w:szCs w:val="20"/>
              </w:rPr>
            </w:pPr>
            <w:r w:rsidRPr="00B122B2">
              <w:rPr>
                <w:rFonts w:ascii="Times New Roman" w:hAnsi="Times New Roman"/>
                <w:i/>
                <w:sz w:val="20"/>
                <w:szCs w:val="20"/>
              </w:rPr>
              <w:t>Skaičiavimo aukštis 1,5 m</w:t>
            </w:r>
          </w:p>
        </w:tc>
      </w:tr>
      <w:tr w:rsidR="0042281C" w:rsidRPr="00B122B2" w:rsidTr="006D5113">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Pr="00B122B2" w:rsidRDefault="00E15BA6" w:rsidP="0042281C">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1</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Pr="00B122B2"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52-55</w:t>
            </w:r>
          </w:p>
        </w:tc>
        <w:tc>
          <w:tcPr>
            <w:tcW w:w="1288"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c>
          <w:tcPr>
            <w:tcW w:w="1287"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r>
      <w:tr w:rsidR="0042281C" w:rsidRPr="00B122B2" w:rsidTr="006D5113">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Default="00E15BA6" w:rsidP="0042281C">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1A</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Pr="00B122B2"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59-61</w:t>
            </w:r>
          </w:p>
        </w:tc>
        <w:tc>
          <w:tcPr>
            <w:tcW w:w="1288"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c>
          <w:tcPr>
            <w:tcW w:w="1287"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r>
      <w:tr w:rsidR="0042281C" w:rsidRPr="00B122B2" w:rsidTr="006D5113">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Default="00E15BA6" w:rsidP="0042281C">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1B</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Pr="00B122B2"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45-46</w:t>
            </w:r>
          </w:p>
        </w:tc>
        <w:tc>
          <w:tcPr>
            <w:tcW w:w="1288"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c>
          <w:tcPr>
            <w:tcW w:w="1287"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r>
      <w:tr w:rsidR="0042281C" w:rsidRPr="00B122B2" w:rsidTr="006D5113">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Default="00E15BA6" w:rsidP="0042281C">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2</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Pr="00B122B2"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48-59</w:t>
            </w:r>
          </w:p>
        </w:tc>
        <w:tc>
          <w:tcPr>
            <w:tcW w:w="1288"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c>
          <w:tcPr>
            <w:tcW w:w="1287"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r>
      <w:tr w:rsidR="0042281C" w:rsidRPr="00B122B2" w:rsidTr="006D5113">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Default="00E15BA6" w:rsidP="0042281C">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3</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Pr="00B122B2"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46-47</w:t>
            </w:r>
          </w:p>
        </w:tc>
        <w:tc>
          <w:tcPr>
            <w:tcW w:w="1288"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c>
          <w:tcPr>
            <w:tcW w:w="1287"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r>
      <w:tr w:rsidR="0042281C" w:rsidRPr="00B122B2" w:rsidTr="006D5113">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Default="00E15BA6" w:rsidP="0042281C">
            <w:pPr>
              <w:rPr>
                <w:rFonts w:ascii="Times New Roman" w:hAnsi="Times New Roman"/>
                <w:bCs/>
                <w:sz w:val="20"/>
                <w:lang w:val="lt-LT"/>
              </w:rPr>
            </w:pPr>
            <w:r w:rsidRPr="00E15BA6">
              <w:rPr>
                <w:rFonts w:ascii="Times New Roman" w:hAnsi="Times New Roman"/>
                <w:bCs/>
                <w:sz w:val="20"/>
                <w:lang w:val="lt-LT"/>
              </w:rPr>
              <w:t>Naujakiemio k.</w:t>
            </w:r>
            <w:r>
              <w:rPr>
                <w:rFonts w:ascii="Times New Roman" w:hAnsi="Times New Roman"/>
                <w:bCs/>
                <w:sz w:val="20"/>
                <w:lang w:val="lt-LT"/>
              </w:rPr>
              <w:t xml:space="preserve"> 4</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42281C" w:rsidRPr="00B122B2"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59-60</w:t>
            </w:r>
          </w:p>
        </w:tc>
        <w:tc>
          <w:tcPr>
            <w:tcW w:w="1288"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c>
          <w:tcPr>
            <w:tcW w:w="1287" w:type="pct"/>
            <w:tcBorders>
              <w:top w:val="single" w:sz="4" w:space="0" w:color="000000"/>
              <w:left w:val="single" w:sz="4" w:space="0" w:color="000000"/>
              <w:bottom w:val="single" w:sz="4" w:space="0" w:color="000000"/>
              <w:right w:val="single" w:sz="4" w:space="0" w:color="000000"/>
            </w:tcBorders>
          </w:tcPr>
          <w:p w:rsidR="0042281C" w:rsidRDefault="00E15BA6" w:rsidP="0042281C">
            <w:pPr>
              <w:suppressAutoHyphens w:val="0"/>
              <w:jc w:val="center"/>
              <w:textAlignment w:val="auto"/>
              <w:rPr>
                <w:rFonts w:ascii="Times New Roman" w:hAnsi="Times New Roman"/>
                <w:sz w:val="20"/>
                <w:szCs w:val="20"/>
              </w:rPr>
            </w:pPr>
            <w:r>
              <w:rPr>
                <w:rFonts w:ascii="Times New Roman" w:hAnsi="Times New Roman"/>
                <w:sz w:val="20"/>
                <w:szCs w:val="20"/>
              </w:rPr>
              <w:t>-</w:t>
            </w:r>
          </w:p>
        </w:tc>
      </w:tr>
    </w:tbl>
    <w:p w:rsidR="00F120CF" w:rsidRPr="00B122B2" w:rsidRDefault="00F120CF" w:rsidP="002E4582">
      <w:pPr>
        <w:suppressAutoHyphens w:val="0"/>
        <w:spacing w:after="240" w:line="280" w:lineRule="atLeast"/>
        <w:jc w:val="both"/>
        <w:textAlignment w:val="auto"/>
        <w:rPr>
          <w:sz w:val="20"/>
        </w:rPr>
      </w:pPr>
      <w:r w:rsidRPr="00B122B2">
        <w:rPr>
          <w:rFonts w:ascii="Times New Roman" w:eastAsia="Times New Roman" w:hAnsi="Times New Roman"/>
          <w:i/>
          <w:szCs w:val="24"/>
          <w:lang w:val="lt-LT" w:eastAsia="da-DK"/>
        </w:rPr>
        <w:t>*LL – leidžiamo triukšmo lygio ribinis dydis</w:t>
      </w:r>
    </w:p>
    <w:p w:rsidR="00F120CF" w:rsidRPr="00B122B2" w:rsidRDefault="00741F50" w:rsidP="00747DB2">
      <w:pPr>
        <w:pStyle w:val="DGEBaltic"/>
      </w:pPr>
      <w:r>
        <w:t xml:space="preserve">Suskaičiuota, kad </w:t>
      </w:r>
      <w:r w:rsidR="00B122B2" w:rsidRPr="00B122B2">
        <w:t>prognozuojam</w:t>
      </w:r>
      <w:r w:rsidR="00F120CF" w:rsidRPr="00B122B2">
        <w:t>as pravažiuojančio autotransporto s</w:t>
      </w:r>
      <w:r w:rsidR="00747DB2" w:rsidRPr="00B122B2">
        <w:t>ukeliamas</w:t>
      </w:r>
      <w:r w:rsidR="00F120CF" w:rsidRPr="00B122B2">
        <w:t xml:space="preserve"> triukšm</w:t>
      </w:r>
      <w:r w:rsidR="00747DB2" w:rsidRPr="00B122B2">
        <w:t>o lygis</w:t>
      </w:r>
      <w:r w:rsidR="00F120CF" w:rsidRPr="00B122B2">
        <w:t xml:space="preserve"> </w:t>
      </w:r>
      <w:r>
        <w:t>artimiausi</w:t>
      </w:r>
      <w:r w:rsidR="004D70B6">
        <w:t>ų</w:t>
      </w:r>
      <w:r w:rsidR="00B122B2" w:rsidRPr="00B122B2">
        <w:t xml:space="preserve"> </w:t>
      </w:r>
      <w:r w:rsidR="004D70B6">
        <w:t>gyvenamųjų namų</w:t>
      </w:r>
      <w:r w:rsidR="00E15BA6">
        <w:t xml:space="preserve"> aplinkoje dienos</w:t>
      </w:r>
      <w:r w:rsidR="00F120CF" w:rsidRPr="00B122B2">
        <w:t xml:space="preserve"> metu </w:t>
      </w:r>
      <w:r w:rsidR="00B122B2" w:rsidRPr="00B122B2">
        <w:t>neviršys ribinių dydžių, reglamentuojamų</w:t>
      </w:r>
      <w:r w:rsidR="00F120CF" w:rsidRPr="00B122B2">
        <w:t xml:space="preserve"> pagal HN 33:2011 1</w:t>
      </w:r>
      <w:r w:rsidR="00B122B2" w:rsidRPr="00B122B2">
        <w:t xml:space="preserve"> lentelės 3 punktą (1 lentelė).</w:t>
      </w:r>
    </w:p>
    <w:p w:rsidR="008B6A2B" w:rsidRDefault="00A63F10" w:rsidP="008B6A2B">
      <w:pPr>
        <w:suppressAutoHyphens w:val="0"/>
        <w:spacing w:after="240" w:line="280" w:lineRule="atLeast"/>
        <w:jc w:val="both"/>
        <w:textAlignment w:val="auto"/>
        <w:rPr>
          <w:rFonts w:ascii="Times New Roman" w:eastAsia="Times New Roman" w:hAnsi="Times New Roman"/>
          <w:i/>
          <w:sz w:val="24"/>
          <w:szCs w:val="24"/>
          <w:lang w:val="lt-LT" w:eastAsia="da-DK"/>
        </w:rPr>
      </w:pPr>
      <w:r w:rsidRPr="00C1079D">
        <w:rPr>
          <w:rFonts w:ascii="Times New Roman" w:eastAsia="Times New Roman" w:hAnsi="Times New Roman"/>
          <w:sz w:val="24"/>
          <w:szCs w:val="24"/>
          <w:lang w:val="lt-LT" w:eastAsia="da-DK"/>
        </w:rPr>
        <w:t>Gauti triukšmo sklaidos skai</w:t>
      </w:r>
      <w:r w:rsidR="00F73EB8">
        <w:rPr>
          <w:rFonts w:ascii="Times New Roman" w:eastAsia="Times New Roman" w:hAnsi="Times New Roman"/>
          <w:sz w:val="24"/>
          <w:szCs w:val="24"/>
          <w:lang w:val="lt-LT" w:eastAsia="da-DK"/>
        </w:rPr>
        <w:t>čiavimo rezultatai pateikiami Priede Nr. 2:</w:t>
      </w:r>
      <w:r>
        <w:rPr>
          <w:rFonts w:ascii="Times New Roman" w:eastAsia="Times New Roman" w:hAnsi="Times New Roman"/>
          <w:sz w:val="24"/>
          <w:szCs w:val="24"/>
          <w:lang w:val="lt-LT" w:eastAsia="da-DK"/>
        </w:rPr>
        <w:t xml:space="preserve"> </w:t>
      </w:r>
      <w:r w:rsidRPr="00A812F5">
        <w:rPr>
          <w:rFonts w:ascii="Times New Roman" w:eastAsia="Times New Roman" w:hAnsi="Times New Roman"/>
          <w:i/>
          <w:sz w:val="24"/>
          <w:szCs w:val="24"/>
          <w:lang w:val="lt-LT" w:eastAsia="da-DK"/>
        </w:rPr>
        <w:t>Autotransporto triukšmo sklaidos žemėlapiai.</w:t>
      </w:r>
    </w:p>
    <w:p w:rsidR="008B6A2B" w:rsidRDefault="008B6A2B">
      <w:pPr>
        <w:suppressAutoHyphens w:val="0"/>
        <w:autoSpaceDN/>
        <w:spacing w:after="160" w:line="259" w:lineRule="auto"/>
        <w:textAlignment w:val="auto"/>
        <w:rPr>
          <w:rFonts w:ascii="Times New Roman" w:eastAsia="Times New Roman" w:hAnsi="Times New Roman"/>
          <w:i/>
          <w:sz w:val="24"/>
          <w:szCs w:val="24"/>
          <w:lang w:val="lt-LT" w:eastAsia="da-DK"/>
        </w:rPr>
      </w:pPr>
      <w:r>
        <w:rPr>
          <w:rFonts w:ascii="Times New Roman" w:eastAsia="Times New Roman" w:hAnsi="Times New Roman"/>
          <w:i/>
          <w:sz w:val="24"/>
          <w:szCs w:val="24"/>
          <w:lang w:val="lt-LT" w:eastAsia="da-DK"/>
        </w:rPr>
        <w:br w:type="page"/>
      </w:r>
    </w:p>
    <w:p w:rsidR="00586AA1" w:rsidRDefault="00586AA1" w:rsidP="008B6A2B">
      <w:pPr>
        <w:suppressAutoHyphens w:val="0"/>
        <w:spacing w:after="240" w:line="280" w:lineRule="atLeast"/>
        <w:jc w:val="both"/>
        <w:textAlignment w:val="auto"/>
        <w:rPr>
          <w:rFonts w:ascii="Times New Roman" w:eastAsia="Times New Roman" w:hAnsi="Times New Roman"/>
          <w:i/>
          <w:sz w:val="24"/>
          <w:szCs w:val="24"/>
          <w:lang w:val="lt-LT" w:eastAsia="da-DK"/>
        </w:rPr>
      </w:pPr>
    </w:p>
    <w:p w:rsidR="00A63F10" w:rsidRPr="00F73EB8" w:rsidRDefault="00A63F10" w:rsidP="00A63F10">
      <w:pPr>
        <w:jc w:val="both"/>
        <w:rPr>
          <w:rFonts w:ascii="Times New Roman" w:hAnsi="Times New Roman"/>
          <w:b/>
          <w:sz w:val="24"/>
          <w:szCs w:val="24"/>
        </w:rPr>
      </w:pPr>
      <w:r w:rsidRPr="00F73EB8">
        <w:rPr>
          <w:rFonts w:ascii="Times New Roman" w:hAnsi="Times New Roman"/>
          <w:b/>
          <w:sz w:val="24"/>
          <w:szCs w:val="24"/>
        </w:rPr>
        <w:t xml:space="preserve">IŠVADOS </w:t>
      </w:r>
    </w:p>
    <w:p w:rsidR="00A63F10" w:rsidRPr="005E0192" w:rsidRDefault="00A63F10" w:rsidP="00A63F10">
      <w:pPr>
        <w:jc w:val="both"/>
        <w:rPr>
          <w:rFonts w:ascii="Times New Roman" w:hAnsi="Times New Roman"/>
          <w:b/>
          <w:sz w:val="24"/>
          <w:szCs w:val="24"/>
        </w:rPr>
      </w:pPr>
    </w:p>
    <w:p w:rsidR="00F73EB8" w:rsidRDefault="00F73EB8" w:rsidP="008B6A2B">
      <w:pPr>
        <w:pStyle w:val="ListParagraph"/>
        <w:numPr>
          <w:ilvl w:val="0"/>
          <w:numId w:val="29"/>
        </w:numPr>
        <w:suppressAutoHyphens w:val="0"/>
        <w:spacing w:after="280" w:line="280" w:lineRule="atLeast"/>
        <w:jc w:val="both"/>
        <w:textAlignment w:val="auto"/>
        <w:rPr>
          <w:rFonts w:ascii="Times New Roman" w:eastAsia="Times New Roman" w:hAnsi="Times New Roman"/>
          <w:sz w:val="24"/>
          <w:szCs w:val="24"/>
          <w:lang w:val="lt-LT" w:eastAsia="da-DK"/>
        </w:rPr>
      </w:pPr>
      <w:r w:rsidRPr="0070365F">
        <w:rPr>
          <w:rFonts w:ascii="Times New Roman" w:eastAsia="Times New Roman" w:hAnsi="Times New Roman"/>
          <w:sz w:val="24"/>
          <w:szCs w:val="24"/>
          <w:lang w:val="lt-LT" w:eastAsia="da-DK"/>
        </w:rPr>
        <w:t xml:space="preserve">Suskaičiuotas </w:t>
      </w:r>
      <w:r w:rsidR="008B6A2B" w:rsidRPr="008B6A2B">
        <w:rPr>
          <w:rFonts w:ascii="Times New Roman" w:eastAsia="Times New Roman" w:hAnsi="Times New Roman"/>
          <w:sz w:val="24"/>
          <w:szCs w:val="24"/>
          <w:lang w:val="lt-LT" w:eastAsia="da-DK"/>
        </w:rPr>
        <w:t xml:space="preserve">UAB „Elektrėnų komunalinis ūkis“ nuotekų valymo įrenginiuose susidariusio dumblo laikymo aikštelės </w:t>
      </w:r>
      <w:r w:rsidR="00AB2446" w:rsidRPr="0070365F">
        <w:rPr>
          <w:rFonts w:ascii="Times New Roman" w:eastAsia="Times New Roman" w:hAnsi="Times New Roman"/>
          <w:sz w:val="24"/>
          <w:szCs w:val="24"/>
          <w:lang w:val="lt-LT" w:eastAsia="da-DK"/>
        </w:rPr>
        <w:t>ūkinės</w:t>
      </w:r>
      <w:r w:rsidR="00E27082" w:rsidRPr="0070365F">
        <w:rPr>
          <w:rFonts w:ascii="Times New Roman" w:eastAsia="Times New Roman" w:hAnsi="Times New Roman"/>
          <w:sz w:val="24"/>
          <w:szCs w:val="24"/>
          <w:lang w:val="lt-LT" w:eastAsia="da-DK"/>
        </w:rPr>
        <w:t xml:space="preserve"> </w:t>
      </w:r>
      <w:r w:rsidRPr="0070365F">
        <w:rPr>
          <w:rFonts w:ascii="Times New Roman" w:eastAsia="Times New Roman" w:hAnsi="Times New Roman"/>
          <w:sz w:val="24"/>
          <w:szCs w:val="24"/>
          <w:lang w:val="lt-LT" w:eastAsia="da-DK"/>
        </w:rPr>
        <w:t>veiklos sukeliamas triukšmo lygis</w:t>
      </w:r>
      <w:r w:rsidR="00882C2D" w:rsidRPr="0070365F">
        <w:rPr>
          <w:rFonts w:ascii="Times New Roman" w:eastAsia="Times New Roman" w:hAnsi="Times New Roman"/>
          <w:sz w:val="24"/>
          <w:szCs w:val="24"/>
          <w:lang w:val="lt-LT" w:eastAsia="da-DK"/>
        </w:rPr>
        <w:t xml:space="preserve"> </w:t>
      </w:r>
      <w:r w:rsidRPr="0070365F">
        <w:rPr>
          <w:rFonts w:ascii="Times New Roman" w:eastAsia="Times New Roman" w:hAnsi="Times New Roman"/>
          <w:sz w:val="24"/>
          <w:szCs w:val="24"/>
          <w:lang w:val="lt-LT" w:eastAsia="da-DK"/>
        </w:rPr>
        <w:t>artimiausioje</w:t>
      </w:r>
      <w:r w:rsidR="00933F7C" w:rsidRPr="0070365F">
        <w:rPr>
          <w:rFonts w:ascii="Times New Roman" w:eastAsia="Times New Roman" w:hAnsi="Times New Roman"/>
          <w:sz w:val="24"/>
          <w:szCs w:val="24"/>
          <w:lang w:val="lt-LT" w:eastAsia="da-DK"/>
        </w:rPr>
        <w:t xml:space="preserve"> esamoje</w:t>
      </w:r>
      <w:r w:rsidR="00BF6B1D" w:rsidRPr="0070365F">
        <w:rPr>
          <w:rFonts w:ascii="Times New Roman" w:eastAsia="Times New Roman" w:hAnsi="Times New Roman"/>
          <w:sz w:val="24"/>
          <w:szCs w:val="24"/>
          <w:lang w:val="lt-LT" w:eastAsia="da-DK"/>
        </w:rPr>
        <w:t xml:space="preserve"> </w:t>
      </w:r>
      <w:r w:rsidRPr="0070365F">
        <w:rPr>
          <w:rFonts w:ascii="Times New Roman" w:eastAsia="Times New Roman" w:hAnsi="Times New Roman"/>
          <w:sz w:val="24"/>
          <w:szCs w:val="24"/>
          <w:lang w:val="lt-LT" w:eastAsia="da-DK"/>
        </w:rPr>
        <w:t xml:space="preserve">gyvenamojoje aplinkoje </w:t>
      </w:r>
      <w:r w:rsidR="008F0C61" w:rsidRPr="0070365F">
        <w:rPr>
          <w:rFonts w:ascii="Times New Roman" w:eastAsia="Times New Roman" w:hAnsi="Times New Roman"/>
          <w:sz w:val="24"/>
          <w:szCs w:val="24"/>
          <w:lang w:val="lt-LT" w:eastAsia="da-DK"/>
        </w:rPr>
        <w:t>dienos</w:t>
      </w:r>
      <w:r w:rsidR="0070365F" w:rsidRPr="0070365F">
        <w:rPr>
          <w:rFonts w:ascii="Times New Roman" w:eastAsia="Times New Roman" w:hAnsi="Times New Roman"/>
          <w:sz w:val="24"/>
          <w:szCs w:val="24"/>
          <w:lang w:val="lt-LT" w:eastAsia="da-DK"/>
        </w:rPr>
        <w:t xml:space="preserve">, </w:t>
      </w:r>
      <w:r w:rsidR="004D70B6" w:rsidRPr="0070365F">
        <w:rPr>
          <w:rFonts w:ascii="Times New Roman" w:eastAsia="Times New Roman" w:hAnsi="Times New Roman"/>
          <w:sz w:val="24"/>
          <w:szCs w:val="24"/>
          <w:lang w:val="lt-LT" w:eastAsia="da-DK"/>
        </w:rPr>
        <w:t>vakaro</w:t>
      </w:r>
      <w:r w:rsidR="0070365F" w:rsidRPr="0070365F">
        <w:rPr>
          <w:rFonts w:ascii="Times New Roman" w:eastAsia="Times New Roman" w:hAnsi="Times New Roman"/>
          <w:sz w:val="24"/>
          <w:szCs w:val="24"/>
          <w:lang w:val="lt-LT" w:eastAsia="da-DK"/>
        </w:rPr>
        <w:t xml:space="preserve"> ir nakties</w:t>
      </w:r>
      <w:r w:rsidR="004D70B6" w:rsidRPr="0070365F">
        <w:rPr>
          <w:rFonts w:ascii="Times New Roman" w:eastAsia="Times New Roman" w:hAnsi="Times New Roman"/>
          <w:sz w:val="24"/>
          <w:szCs w:val="24"/>
          <w:lang w:val="lt-LT" w:eastAsia="da-DK"/>
        </w:rPr>
        <w:t xml:space="preserve"> </w:t>
      </w:r>
      <w:r w:rsidR="0002179B" w:rsidRPr="0070365F">
        <w:rPr>
          <w:rFonts w:ascii="Times New Roman" w:eastAsia="Times New Roman" w:hAnsi="Times New Roman"/>
          <w:sz w:val="24"/>
          <w:szCs w:val="24"/>
          <w:lang w:val="lt-LT" w:eastAsia="da-DK"/>
        </w:rPr>
        <w:t>metu</w:t>
      </w:r>
      <w:r w:rsidRPr="0070365F">
        <w:rPr>
          <w:rFonts w:ascii="Times New Roman" w:eastAsia="Times New Roman" w:hAnsi="Times New Roman"/>
          <w:sz w:val="24"/>
          <w:szCs w:val="24"/>
          <w:lang w:val="lt-LT" w:eastAsia="da-DK"/>
        </w:rPr>
        <w:t xml:space="preserve"> nevirš</w:t>
      </w:r>
      <w:r w:rsidR="00BF6B1D" w:rsidRPr="0070365F">
        <w:rPr>
          <w:rFonts w:ascii="Times New Roman" w:eastAsia="Times New Roman" w:hAnsi="Times New Roman"/>
          <w:sz w:val="24"/>
          <w:szCs w:val="24"/>
          <w:lang w:val="lt-LT" w:eastAsia="da-DK"/>
        </w:rPr>
        <w:t>ys</w:t>
      </w:r>
      <w:r w:rsidRPr="0070365F">
        <w:rPr>
          <w:rFonts w:ascii="Times New Roman" w:eastAsia="Times New Roman" w:hAnsi="Times New Roman"/>
          <w:sz w:val="24"/>
          <w:szCs w:val="24"/>
          <w:lang w:val="lt-LT" w:eastAsia="da-DK"/>
        </w:rPr>
        <w:t xml:space="preserve"> triukšmo ribinių dydžių, reglamentuojamų ūkinės veiklos objektams pagal HN 33:2011 1 lentelės 4 punktą.</w:t>
      </w:r>
    </w:p>
    <w:p w:rsidR="0070365F" w:rsidRDefault="008F6911" w:rsidP="008B6A2B">
      <w:pPr>
        <w:pStyle w:val="ListParagraph"/>
        <w:numPr>
          <w:ilvl w:val="0"/>
          <w:numId w:val="29"/>
        </w:numPr>
        <w:suppressAutoHyphens w:val="0"/>
        <w:spacing w:after="280" w:line="280" w:lineRule="atLeast"/>
        <w:jc w:val="both"/>
        <w:textAlignment w:val="auto"/>
        <w:rPr>
          <w:rFonts w:ascii="Times New Roman" w:eastAsia="Times New Roman" w:hAnsi="Times New Roman"/>
          <w:sz w:val="24"/>
          <w:szCs w:val="24"/>
          <w:lang w:val="lt-LT" w:eastAsia="da-DK"/>
        </w:rPr>
      </w:pPr>
      <w:r>
        <w:rPr>
          <w:rFonts w:ascii="Times New Roman" w:eastAsia="Times New Roman" w:hAnsi="Times New Roman"/>
          <w:sz w:val="24"/>
          <w:szCs w:val="24"/>
          <w:lang w:val="lt-LT" w:eastAsia="da-DK"/>
        </w:rPr>
        <w:t>P</w:t>
      </w:r>
      <w:r w:rsidR="0070365F" w:rsidRPr="0070365F">
        <w:rPr>
          <w:rFonts w:ascii="Times New Roman" w:eastAsia="Times New Roman" w:hAnsi="Times New Roman"/>
          <w:sz w:val="24"/>
          <w:szCs w:val="24"/>
          <w:lang w:val="lt-LT" w:eastAsia="da-DK"/>
        </w:rPr>
        <w:t xml:space="preserve">rie </w:t>
      </w:r>
      <w:r w:rsidRPr="008B6A2B">
        <w:rPr>
          <w:rFonts w:ascii="Times New Roman" w:eastAsia="Times New Roman" w:hAnsi="Times New Roman"/>
          <w:sz w:val="24"/>
          <w:szCs w:val="24"/>
          <w:lang w:val="lt-LT" w:eastAsia="da-DK"/>
        </w:rPr>
        <w:t>UAB „Elektrėnų komunalinis ūkis“ nuotekų valymo įrenginiuose susidariusio dumblo laikymo aikštelės</w:t>
      </w:r>
      <w:r>
        <w:rPr>
          <w:rFonts w:ascii="Times New Roman" w:eastAsia="Times New Roman" w:hAnsi="Times New Roman"/>
          <w:sz w:val="24"/>
          <w:szCs w:val="24"/>
          <w:lang w:val="lt-LT" w:eastAsia="da-DK"/>
        </w:rPr>
        <w:t xml:space="preserve"> </w:t>
      </w:r>
      <w:r w:rsidR="008B6A2B">
        <w:rPr>
          <w:rFonts w:ascii="Times New Roman" w:eastAsia="Times New Roman" w:hAnsi="Times New Roman"/>
          <w:sz w:val="24"/>
          <w:szCs w:val="24"/>
          <w:lang w:val="lt-LT" w:eastAsia="da-DK"/>
        </w:rPr>
        <w:t>sklypo ribų</w:t>
      </w:r>
      <w:r w:rsidR="0070365F">
        <w:rPr>
          <w:rFonts w:ascii="Times New Roman" w:eastAsia="Times New Roman" w:hAnsi="Times New Roman"/>
          <w:sz w:val="24"/>
          <w:szCs w:val="24"/>
          <w:lang w:val="lt-LT" w:eastAsia="da-DK"/>
        </w:rPr>
        <w:t xml:space="preserve"> prognozuojamas triukšmo lygis </w:t>
      </w:r>
      <w:r w:rsidR="00341A84" w:rsidRPr="0070365F">
        <w:rPr>
          <w:rFonts w:ascii="Times New Roman" w:eastAsia="Times New Roman" w:hAnsi="Times New Roman"/>
          <w:sz w:val="24"/>
          <w:szCs w:val="24"/>
          <w:lang w:val="lt-LT" w:eastAsia="da-DK"/>
        </w:rPr>
        <w:t>nevirši</w:t>
      </w:r>
      <w:r w:rsidR="00341A84">
        <w:rPr>
          <w:rFonts w:ascii="Times New Roman" w:eastAsia="Times New Roman" w:hAnsi="Times New Roman"/>
          <w:sz w:val="24"/>
          <w:szCs w:val="24"/>
          <w:lang w:val="lt-LT" w:eastAsia="da-DK"/>
        </w:rPr>
        <w:t>ja</w:t>
      </w:r>
      <w:r w:rsidR="0070365F" w:rsidRPr="0070365F">
        <w:rPr>
          <w:rFonts w:ascii="Times New Roman" w:eastAsia="Times New Roman" w:hAnsi="Times New Roman"/>
          <w:sz w:val="24"/>
          <w:szCs w:val="24"/>
          <w:lang w:val="lt-LT" w:eastAsia="da-DK"/>
        </w:rPr>
        <w:t xml:space="preserve"> triukšmo ribinių dydžių, reglamentuojamų ūkinės veiklos objektams pagal HN 33:2011 1 lentelės 4 punktą.</w:t>
      </w:r>
    </w:p>
    <w:p w:rsidR="00A63F10" w:rsidRPr="0070365F" w:rsidRDefault="008F6911" w:rsidP="008B6A2B">
      <w:pPr>
        <w:pStyle w:val="DGEBaltic"/>
        <w:numPr>
          <w:ilvl w:val="0"/>
          <w:numId w:val="29"/>
        </w:numPr>
      </w:pPr>
      <w:r>
        <w:t>P</w:t>
      </w:r>
      <w:r w:rsidRPr="0070365F">
        <w:t>rognozuojamas</w:t>
      </w:r>
      <w:r w:rsidR="004D70B6" w:rsidRPr="0070365F">
        <w:t xml:space="preserve">, kad </w:t>
      </w:r>
      <w:r w:rsidR="008B6A2B">
        <w:t>įrengus</w:t>
      </w:r>
      <w:r w:rsidR="00741F50" w:rsidRPr="0070365F">
        <w:t xml:space="preserve"> </w:t>
      </w:r>
      <w:r w:rsidR="008B6A2B" w:rsidRPr="008B6A2B">
        <w:t>UAB „Elektrėnų komunalinis ūkis“ nuotekų valymo įrenginiuose susid</w:t>
      </w:r>
      <w:r w:rsidR="008B6A2B">
        <w:t>ariusio dumblo laikymo aikštelę</w:t>
      </w:r>
      <w:r w:rsidR="008B6A2B" w:rsidRPr="008B6A2B">
        <w:t xml:space="preserve"> Aplinkkelio g. 2, Alesninkų k., Vievio sen., Elektrėnų sav.</w:t>
      </w:r>
      <w:r w:rsidR="0070365F" w:rsidRPr="0070365F">
        <w:t>,</w:t>
      </w:r>
      <w:r w:rsidR="0002179B" w:rsidRPr="0070365F">
        <w:t xml:space="preserve"> </w:t>
      </w:r>
      <w:r w:rsidR="00741F50" w:rsidRPr="0070365F">
        <w:t xml:space="preserve">autotransporto sukeliamas triukšmo lygis </w:t>
      </w:r>
      <w:r>
        <w:t xml:space="preserve">artimiausių </w:t>
      </w:r>
      <w:r w:rsidR="00741F50" w:rsidRPr="0070365F">
        <w:t>gyvenam</w:t>
      </w:r>
      <w:r w:rsidR="004D70B6" w:rsidRPr="0070365F">
        <w:t>ųjų namų</w:t>
      </w:r>
      <w:r w:rsidR="00741F50" w:rsidRPr="0070365F">
        <w:t xml:space="preserve"> aplinkoje dienos</w:t>
      </w:r>
      <w:r w:rsidR="008B6A2B">
        <w:t xml:space="preserve"> </w:t>
      </w:r>
      <w:r w:rsidR="00741F50" w:rsidRPr="0070365F">
        <w:t>metu neviršys ribinių dydžių, reglamentuojamų pagal HN 33:2011 1 lentelės 3 punktą (1 lentelė).</w:t>
      </w:r>
    </w:p>
    <w:p w:rsidR="00A63F10" w:rsidRDefault="00A63F10" w:rsidP="00D819A0">
      <w:pPr>
        <w:pStyle w:val="DGEBaltic"/>
      </w:pPr>
    </w:p>
    <w:p w:rsidR="00056A2D" w:rsidRDefault="00056A2D" w:rsidP="00933857">
      <w:pPr>
        <w:pStyle w:val="Heading1"/>
        <w:numPr>
          <w:ilvl w:val="0"/>
          <w:numId w:val="0"/>
        </w:numPr>
      </w:pPr>
    </w:p>
    <w:p w:rsidR="00056A2D" w:rsidRDefault="00056A2D" w:rsidP="00A63F10">
      <w:pPr>
        <w:pStyle w:val="Heading1"/>
        <w:numPr>
          <w:ilvl w:val="0"/>
          <w:numId w:val="0"/>
        </w:numPr>
        <w:ind w:left="851" w:hanging="851"/>
      </w:pPr>
    </w:p>
    <w:p w:rsidR="00586AA1" w:rsidRDefault="00586AA1">
      <w:pPr>
        <w:suppressAutoHyphens w:val="0"/>
        <w:autoSpaceDN/>
        <w:spacing w:after="160" w:line="259" w:lineRule="auto"/>
        <w:textAlignment w:val="auto"/>
        <w:rPr>
          <w:rFonts w:ascii="Times New Roman" w:eastAsia="Times New Roman" w:hAnsi="Times New Roman"/>
          <w:b/>
          <w:sz w:val="28"/>
          <w:szCs w:val="32"/>
          <w:lang w:val="lt-LT"/>
        </w:rPr>
      </w:pPr>
      <w:r>
        <w:br w:type="page"/>
      </w:r>
    </w:p>
    <w:p w:rsidR="00586AA1" w:rsidRDefault="00586AA1" w:rsidP="00A63F10">
      <w:pPr>
        <w:pStyle w:val="Heading1"/>
        <w:numPr>
          <w:ilvl w:val="0"/>
          <w:numId w:val="0"/>
        </w:numPr>
        <w:ind w:left="851" w:hanging="851"/>
      </w:pPr>
    </w:p>
    <w:p w:rsidR="00586AA1" w:rsidRDefault="00586AA1" w:rsidP="00A63F10">
      <w:pPr>
        <w:pStyle w:val="Heading1"/>
        <w:numPr>
          <w:ilvl w:val="0"/>
          <w:numId w:val="0"/>
        </w:numPr>
        <w:ind w:left="851" w:hanging="851"/>
      </w:pPr>
    </w:p>
    <w:p w:rsidR="00586AA1" w:rsidRDefault="00586AA1" w:rsidP="00A63F10">
      <w:pPr>
        <w:pStyle w:val="Heading1"/>
        <w:numPr>
          <w:ilvl w:val="0"/>
          <w:numId w:val="0"/>
        </w:numPr>
        <w:ind w:left="851" w:hanging="851"/>
      </w:pPr>
    </w:p>
    <w:p w:rsidR="00586AA1" w:rsidRDefault="00586AA1" w:rsidP="00A63F10">
      <w:pPr>
        <w:pStyle w:val="Heading1"/>
        <w:numPr>
          <w:ilvl w:val="0"/>
          <w:numId w:val="0"/>
        </w:numPr>
        <w:ind w:left="851" w:hanging="851"/>
      </w:pPr>
    </w:p>
    <w:p w:rsidR="008E7454" w:rsidRPr="008E7454" w:rsidRDefault="008E7454" w:rsidP="008E7454">
      <w:pPr>
        <w:rPr>
          <w:lang w:val="lt-LT"/>
        </w:rPr>
      </w:pPr>
    </w:p>
    <w:p w:rsidR="00586AA1" w:rsidRDefault="00586AA1" w:rsidP="00A63F10">
      <w:pPr>
        <w:pStyle w:val="Heading1"/>
        <w:numPr>
          <w:ilvl w:val="0"/>
          <w:numId w:val="0"/>
        </w:numPr>
        <w:ind w:left="851" w:hanging="851"/>
      </w:pPr>
    </w:p>
    <w:p w:rsidR="00A63F10" w:rsidRDefault="00A63F10" w:rsidP="00A63F10">
      <w:pPr>
        <w:pStyle w:val="Heading1"/>
        <w:numPr>
          <w:ilvl w:val="0"/>
          <w:numId w:val="0"/>
        </w:numPr>
        <w:ind w:left="851" w:hanging="851"/>
      </w:pPr>
      <w:bookmarkStart w:id="13" w:name="_Toc528404290"/>
      <w:r>
        <w:t>P</w:t>
      </w:r>
      <w:r w:rsidR="00F73EB8">
        <w:t>riedas Nr</w:t>
      </w:r>
      <w:r>
        <w:t>. 1: Ūkinės veiklos triukšmo sklaidos žemėlapiai</w:t>
      </w:r>
      <w:bookmarkEnd w:id="13"/>
    </w:p>
    <w:p w:rsidR="000E3F45" w:rsidRPr="000E3F45" w:rsidRDefault="000E3F45" w:rsidP="000E3F45">
      <w:pPr>
        <w:rPr>
          <w:lang w:val="lt-LT"/>
        </w:rPr>
      </w:pPr>
    </w:p>
    <w:p w:rsidR="000E3F45" w:rsidRDefault="000E3F45" w:rsidP="000E3F45">
      <w:pPr>
        <w:rPr>
          <w:lang w:val="lt-LT"/>
        </w:rPr>
      </w:pPr>
    </w:p>
    <w:p w:rsidR="00860C51" w:rsidRDefault="00860C51"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3002DF" w:rsidRDefault="003002DF" w:rsidP="00374B45">
      <w:pPr>
        <w:rPr>
          <w:lang w:val="lt-LT"/>
        </w:rPr>
        <w:sectPr w:rsidR="003002DF" w:rsidSect="00813D64">
          <w:headerReference w:type="default" r:id="rId11"/>
          <w:footerReference w:type="default" r:id="rId12"/>
          <w:type w:val="continuous"/>
          <w:pgSz w:w="11906" w:h="16838" w:code="9"/>
          <w:pgMar w:top="1418" w:right="1418" w:bottom="1418" w:left="1418" w:header="425" w:footer="680" w:gutter="0"/>
          <w:pgBorders w:display="firstPage" w:offsetFrom="page">
            <w:top w:val="single" w:sz="4" w:space="24" w:color="auto"/>
            <w:left w:val="single" w:sz="4" w:space="24" w:color="auto"/>
            <w:bottom w:val="single" w:sz="4" w:space="24" w:color="auto"/>
            <w:right w:val="single" w:sz="4" w:space="24" w:color="auto"/>
          </w:pgBorders>
          <w:pgNumType w:start="0"/>
          <w:cols w:space="1296"/>
          <w:titlePg/>
          <w:docGrid w:linePitch="360"/>
        </w:sectPr>
      </w:pPr>
    </w:p>
    <w:p w:rsidR="008E7454" w:rsidRDefault="00352A30" w:rsidP="002F10B2">
      <w:pPr>
        <w:pStyle w:val="NoSpacing"/>
        <w:jc w:val="center"/>
        <w:rPr>
          <w:lang w:val="lt-LT"/>
        </w:rPr>
      </w:pPr>
      <w:r>
        <w:rPr>
          <w:noProof/>
          <w:lang w:val="en-GB" w:eastAsia="en-GB"/>
        </w:rPr>
        <w:lastRenderedPageBreak/>
        <w:drawing>
          <wp:inline distT="0" distB="0" distL="0" distR="0">
            <wp:extent cx="8414385" cy="5731510"/>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K dien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14385" cy="5731510"/>
                    </a:xfrm>
                    <a:prstGeom prst="rect">
                      <a:avLst/>
                    </a:prstGeom>
                  </pic:spPr>
                </pic:pic>
              </a:graphicData>
            </a:graphic>
          </wp:inline>
        </w:drawing>
      </w:r>
      <w:r>
        <w:rPr>
          <w:noProof/>
          <w:lang w:val="en-GB" w:eastAsia="en-GB"/>
        </w:rPr>
        <w:lastRenderedPageBreak/>
        <w:drawing>
          <wp:inline distT="0" distB="0" distL="0" distR="0">
            <wp:extent cx="8439785" cy="57315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K vakar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39785" cy="5731510"/>
                    </a:xfrm>
                    <a:prstGeom prst="rect">
                      <a:avLst/>
                    </a:prstGeom>
                  </pic:spPr>
                </pic:pic>
              </a:graphicData>
            </a:graphic>
          </wp:inline>
        </w:drawing>
      </w:r>
    </w:p>
    <w:p w:rsidR="00933857" w:rsidRPr="008E7454" w:rsidRDefault="00522EB8" w:rsidP="008E7454">
      <w:pPr>
        <w:rPr>
          <w:lang w:val="lt-LT"/>
        </w:rPr>
        <w:sectPr w:rsidR="00933857" w:rsidRPr="008E7454" w:rsidSect="00933857">
          <w:headerReference w:type="default" r:id="rId15"/>
          <w:footerReference w:type="default" r:id="rId16"/>
          <w:pgSz w:w="16838" w:h="11906" w:orient="landscape" w:code="9"/>
          <w:pgMar w:top="1440" w:right="1701" w:bottom="1440" w:left="1440" w:header="425" w:footer="680" w:gutter="0"/>
          <w:cols w:space="1296"/>
          <w:docGrid w:linePitch="360"/>
        </w:sectPr>
      </w:pPr>
      <w:r>
        <w:rPr>
          <w:noProof/>
          <w:lang w:val="en-GB" w:eastAsia="en-GB"/>
        </w:rPr>
        <w:lastRenderedPageBreak/>
        <w:drawing>
          <wp:inline distT="0" distB="0" distL="0" distR="0">
            <wp:extent cx="8397240" cy="5731510"/>
            <wp:effectExtent l="0" t="0" r="381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K nakt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97240" cy="5731510"/>
                    </a:xfrm>
                    <a:prstGeom prst="rect">
                      <a:avLst/>
                    </a:prstGeom>
                  </pic:spPr>
                </pic:pic>
              </a:graphicData>
            </a:graphic>
          </wp:inline>
        </w:drawing>
      </w:r>
    </w:p>
    <w:p w:rsidR="00F73EB8" w:rsidRDefault="00F73EB8" w:rsidP="00F73EB8">
      <w:pPr>
        <w:rPr>
          <w:lang w:val="lt-LT"/>
        </w:rPr>
      </w:pPr>
    </w:p>
    <w:p w:rsidR="00F73EB8" w:rsidRDefault="00F73EB8" w:rsidP="00F73EB8">
      <w:pPr>
        <w:rPr>
          <w:lang w:val="lt-LT"/>
        </w:rPr>
      </w:pPr>
    </w:p>
    <w:p w:rsidR="00F73EB8" w:rsidRDefault="00F73EB8" w:rsidP="00F73EB8">
      <w:pPr>
        <w:rPr>
          <w:lang w:val="lt-LT"/>
        </w:rPr>
      </w:pPr>
    </w:p>
    <w:p w:rsidR="00F73EB8" w:rsidRDefault="00F73EB8" w:rsidP="00F73EB8">
      <w:pPr>
        <w:rPr>
          <w:lang w:val="lt-LT"/>
        </w:rPr>
      </w:pPr>
    </w:p>
    <w:p w:rsidR="00F73EB8" w:rsidRDefault="00F73EB8" w:rsidP="00F73EB8">
      <w:pPr>
        <w:rPr>
          <w:lang w:val="lt-LT"/>
        </w:rPr>
      </w:pPr>
    </w:p>
    <w:p w:rsidR="00F73EB8" w:rsidRDefault="00F73EB8" w:rsidP="00F73EB8">
      <w:pPr>
        <w:rPr>
          <w:lang w:val="lt-LT"/>
        </w:rPr>
      </w:pPr>
    </w:p>
    <w:p w:rsidR="00F73EB8" w:rsidRDefault="00F73EB8" w:rsidP="00F73EB8">
      <w:pPr>
        <w:rPr>
          <w:lang w:val="lt-LT"/>
        </w:rPr>
      </w:pPr>
    </w:p>
    <w:p w:rsidR="00F73EB8" w:rsidRDefault="00F73EB8" w:rsidP="00F73EB8">
      <w:pPr>
        <w:rPr>
          <w:lang w:val="lt-LT"/>
        </w:rPr>
      </w:pPr>
    </w:p>
    <w:p w:rsidR="00F73EB8" w:rsidRDefault="00F73EB8" w:rsidP="00F73EB8">
      <w:pPr>
        <w:rPr>
          <w:lang w:val="lt-LT"/>
        </w:rPr>
      </w:pPr>
    </w:p>
    <w:p w:rsidR="00F73EB8" w:rsidRDefault="00F73EB8" w:rsidP="00F73EB8">
      <w:pPr>
        <w:rPr>
          <w:lang w:val="lt-LT"/>
        </w:rPr>
      </w:pPr>
    </w:p>
    <w:p w:rsidR="00F73EB8" w:rsidRDefault="00F73EB8" w:rsidP="00F73EB8">
      <w:pPr>
        <w:rPr>
          <w:lang w:val="lt-LT"/>
        </w:rPr>
      </w:pPr>
    </w:p>
    <w:p w:rsidR="00F73EB8" w:rsidRPr="00F73EB8" w:rsidRDefault="00F73EB8" w:rsidP="00F73EB8">
      <w:pPr>
        <w:rPr>
          <w:lang w:val="lt-LT"/>
        </w:rPr>
      </w:pPr>
    </w:p>
    <w:p w:rsidR="00594C2D" w:rsidRDefault="00F73EB8" w:rsidP="000D245F">
      <w:pPr>
        <w:pStyle w:val="Heading1"/>
        <w:numPr>
          <w:ilvl w:val="0"/>
          <w:numId w:val="0"/>
        </w:numPr>
        <w:ind w:left="851" w:hanging="851"/>
        <w:sectPr w:rsidR="00594C2D" w:rsidSect="00594C2D">
          <w:headerReference w:type="default" r:id="rId18"/>
          <w:footerReference w:type="default" r:id="rId19"/>
          <w:pgSz w:w="11906" w:h="16838" w:code="9"/>
          <w:pgMar w:top="1701" w:right="1440" w:bottom="1440" w:left="1440" w:header="425" w:footer="680" w:gutter="0"/>
          <w:cols w:space="1296"/>
          <w:docGrid w:linePitch="360"/>
        </w:sectPr>
      </w:pPr>
      <w:bookmarkStart w:id="14" w:name="_Toc486853439"/>
      <w:bookmarkStart w:id="15" w:name="_Toc528404291"/>
      <w:r>
        <w:t>Priedas Nr</w:t>
      </w:r>
      <w:r w:rsidR="00A63F10">
        <w:t>. 2: Autotransporto triukšmo sklaidos žemėlapia</w:t>
      </w:r>
      <w:bookmarkEnd w:id="14"/>
      <w:r w:rsidR="00A63F10">
        <w:t>i</w:t>
      </w:r>
      <w:bookmarkEnd w:id="15"/>
    </w:p>
    <w:p w:rsidR="00A440F6" w:rsidRDefault="00965B9A" w:rsidP="008B6A2B">
      <w:pPr>
        <w:suppressAutoHyphens w:val="0"/>
        <w:autoSpaceDN/>
        <w:spacing w:after="160" w:line="259" w:lineRule="auto"/>
        <w:jc w:val="center"/>
        <w:textAlignment w:val="auto"/>
      </w:pPr>
      <w:r>
        <w:rPr>
          <w:noProof/>
          <w:lang w:val="en-GB" w:eastAsia="en-GB"/>
        </w:rPr>
        <w:lastRenderedPageBreak/>
        <w:drawing>
          <wp:inline distT="0" distB="0" distL="0" distR="0">
            <wp:extent cx="8444865" cy="57315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L diena pro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44865" cy="5731510"/>
                    </a:xfrm>
                    <a:prstGeom prst="rect">
                      <a:avLst/>
                    </a:prstGeom>
                  </pic:spPr>
                </pic:pic>
              </a:graphicData>
            </a:graphic>
          </wp:inline>
        </w:drawing>
      </w:r>
    </w:p>
    <w:sectPr w:rsidR="00A440F6" w:rsidSect="008B6A2B">
      <w:headerReference w:type="default" r:id="rId21"/>
      <w:footerReference w:type="default" r:id="rId22"/>
      <w:pgSz w:w="16838" w:h="11906" w:orient="landscape" w:code="9"/>
      <w:pgMar w:top="1440" w:right="1701" w:bottom="1440" w:left="1440" w:header="425" w:footer="680"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250" w:rsidRDefault="00DF2250" w:rsidP="00FE0BAB">
      <w:r>
        <w:separator/>
      </w:r>
    </w:p>
  </w:endnote>
  <w:endnote w:type="continuationSeparator" w:id="0">
    <w:p w:rsidR="00DF2250" w:rsidRDefault="00DF2250" w:rsidP="00FE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Bold">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A00" w:rsidRDefault="00133A00" w:rsidP="00A303C5">
    <w:pPr>
      <w:pStyle w:val="Footer"/>
      <w:tabs>
        <w:tab w:val="left" w:pos="8205"/>
      </w:tabs>
    </w:pPr>
    <w:r>
      <w:rPr>
        <w:noProof/>
        <w:lang w:val="en-GB" w:eastAsia="en-GB"/>
      </w:rPr>
      <w:drawing>
        <wp:anchor distT="0" distB="0" distL="114300" distR="114300" simplePos="0" relativeHeight="251660288" behindDoc="1" locked="0" layoutInCell="1" allowOverlap="1" wp14:anchorId="2EB25020" wp14:editId="09B89BC4">
          <wp:simplePos x="0" y="0"/>
          <wp:positionH relativeFrom="margin">
            <wp:posOffset>5074285</wp:posOffset>
          </wp:positionH>
          <wp:positionV relativeFrom="paragraph">
            <wp:posOffset>-83820</wp:posOffset>
          </wp:positionV>
          <wp:extent cx="781053" cy="295278"/>
          <wp:effectExtent l="0" t="0" r="0" b="9522"/>
          <wp:wrapNone/>
          <wp:docPr id="19" name="Picture 19"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Verdana" w:hAnsi="Verdana"/>
        <w:i/>
        <w:iCs/>
        <w:noProof/>
        <w:color w:val="1A181B"/>
        <w:sz w:val="18"/>
        <w:szCs w:val="18"/>
        <w:lang w:val="en-GB" w:eastAsia="en-GB"/>
      </w:rPr>
      <mc:AlternateContent>
        <mc:Choice Requires="wps">
          <w:drawing>
            <wp:anchor distT="0" distB="0" distL="114300" distR="114300" simplePos="0" relativeHeight="251659264" behindDoc="0" locked="0" layoutInCell="1" allowOverlap="1" wp14:anchorId="0A3C7444" wp14:editId="4C4501CF">
              <wp:simplePos x="0" y="0"/>
              <wp:positionH relativeFrom="column">
                <wp:posOffset>-47625</wp:posOffset>
              </wp:positionH>
              <wp:positionV relativeFrom="paragraph">
                <wp:posOffset>-185420</wp:posOffset>
              </wp:positionV>
              <wp:extent cx="5972175" cy="0"/>
              <wp:effectExtent l="0" t="0" r="28575" b="19050"/>
              <wp:wrapNone/>
              <wp:docPr id="2" name="Straight Connector 4"/>
              <wp:cNvGraphicFramePr/>
              <a:graphic xmlns:a="http://schemas.openxmlformats.org/drawingml/2006/main">
                <a:graphicData uri="http://schemas.microsoft.com/office/word/2010/wordprocessingShape">
                  <wps:wsp>
                    <wps:cNvCnPr/>
                    <wps:spPr>
                      <a:xfrm>
                        <a:off x="0" y="0"/>
                        <a:ext cx="5972175" cy="0"/>
                      </a:xfrm>
                      <a:prstGeom prst="straightConnector1">
                        <a:avLst/>
                      </a:prstGeom>
                      <a:noFill/>
                      <a:ln w="6345" cap="flat">
                        <a:solidFill>
                          <a:srgbClr val="000000"/>
                        </a:solidFill>
                        <a:prstDash val="solid"/>
                        <a:miter/>
                      </a:ln>
                    </wps:spPr>
                    <wps:bodyPr/>
                  </wps:wsp>
                </a:graphicData>
              </a:graphic>
            </wp:anchor>
          </w:drawing>
        </mc:Choice>
        <mc:Fallback>
          <w:pict>
            <v:shapetype w14:anchorId="46BEB18A" id="_x0000_t32" coordsize="21600,21600" o:spt="32" o:oned="t" path="m,l21600,21600e" filled="f">
              <v:path arrowok="t" fillok="f" o:connecttype="none"/>
              <o:lock v:ext="edit" shapetype="t"/>
            </v:shapetype>
            <v:shape id="Straight Connector 4" o:spid="_x0000_s1026" type="#_x0000_t32" style="position:absolute;margin-left:-3.75pt;margin-top:-14.6pt;width:470.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" strokeweight=".17625mm">
              <v:stroke joinstyle="miter"/>
            </v:shape>
          </w:pict>
        </mc:Fallback>
      </mc:AlternateContent>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Style w:val="apple-converted-space"/>
        <w:rFonts w:ascii="Verdana" w:hAnsi="Verdana"/>
        <w:i/>
        <w:iCs/>
        <w:color w:val="1A181B"/>
        <w:sz w:val="18"/>
        <w:szCs w:val="18"/>
        <w:shd w:val="clear" w:color="auto" w:fill="FFFFFF"/>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A00" w:rsidRPr="007C66AC" w:rsidRDefault="00133A00" w:rsidP="007C66AC">
    <w:pPr>
      <w:pStyle w:val="Footer"/>
      <w:tabs>
        <w:tab w:val="left" w:pos="8205"/>
      </w:tabs>
      <w:rPr>
        <w:rFonts w:ascii="Arial" w:hAnsi="Arial" w:cs="Arial"/>
        <w:i/>
        <w:iCs/>
        <w:sz w:val="20"/>
        <w:szCs w:val="20"/>
        <w:lang w:val="en-GB"/>
      </w:rPr>
    </w:pPr>
    <w:r w:rsidRPr="007C66AC">
      <w:rPr>
        <w:i/>
      </w:rPr>
      <w:t>U</w:t>
    </w:r>
    <w:r>
      <w:rPr>
        <w:noProof/>
        <w:lang w:val="en-GB" w:eastAsia="en-GB"/>
      </w:rPr>
      <mc:AlternateContent>
        <mc:Choice Requires="wps">
          <w:drawing>
            <wp:anchor distT="0" distB="0" distL="114300" distR="114300" simplePos="0" relativeHeight="251669504" behindDoc="0" locked="0" layoutInCell="1" allowOverlap="1" wp14:anchorId="16B06DD9" wp14:editId="0972CD1E">
              <wp:simplePos x="0" y="0"/>
              <wp:positionH relativeFrom="column">
                <wp:posOffset>-97101</wp:posOffset>
              </wp:positionH>
              <wp:positionV relativeFrom="paragraph">
                <wp:posOffset>-45977</wp:posOffset>
              </wp:positionV>
              <wp:extent cx="8891081" cy="0"/>
              <wp:effectExtent l="0" t="0" r="24765" b="19050"/>
              <wp:wrapNone/>
              <wp:docPr id="20" name="Straight Connector 20"/>
              <wp:cNvGraphicFramePr/>
              <a:graphic xmlns:a="http://schemas.openxmlformats.org/drawingml/2006/main">
                <a:graphicData uri="http://schemas.microsoft.com/office/word/2010/wordprocessingShape">
                  <wps:wsp>
                    <wps:cNvCnPr/>
                    <wps:spPr>
                      <a:xfrm flipV="1">
                        <a:off x="0" y="0"/>
                        <a:ext cx="8891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CC070C" id="Straight Connector 20"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5pt,-3.6pt" to="692.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" strokecolor="black [3213]" strokeweight=".5pt">
              <v:stroke joinstyle="miter"/>
            </v:line>
          </w:pict>
        </mc:Fallback>
      </mc:AlternateContent>
    </w:r>
    <w:r>
      <w:rPr>
        <w:noProof/>
        <w:lang w:val="en-GB" w:eastAsia="en-GB"/>
      </w:rPr>
      <w:drawing>
        <wp:anchor distT="0" distB="0" distL="114300" distR="114300" simplePos="0" relativeHeight="251668480" behindDoc="1" locked="0" layoutInCell="1" allowOverlap="1" wp14:anchorId="14339C9E" wp14:editId="1B0C0D07">
          <wp:simplePos x="0" y="0"/>
          <wp:positionH relativeFrom="margin">
            <wp:posOffset>7901480</wp:posOffset>
          </wp:positionH>
          <wp:positionV relativeFrom="paragraph">
            <wp:posOffset>13281</wp:posOffset>
          </wp:positionV>
          <wp:extent cx="781053" cy="295278"/>
          <wp:effectExtent l="0" t="0" r="0" b="9522"/>
          <wp:wrapNone/>
          <wp:docPr id="14" name="Picture 14"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A00" w:rsidRDefault="00133A00" w:rsidP="00A303C5">
    <w:pPr>
      <w:pStyle w:val="Footer"/>
      <w:tabs>
        <w:tab w:val="left" w:pos="8205"/>
      </w:tabs>
    </w:pPr>
    <w:r>
      <w:rPr>
        <w:noProof/>
        <w:lang w:val="en-GB" w:eastAsia="en-GB"/>
      </w:rPr>
      <w:drawing>
        <wp:anchor distT="0" distB="0" distL="114300" distR="114300" simplePos="0" relativeHeight="251666432" behindDoc="1" locked="0" layoutInCell="1" allowOverlap="1" wp14:anchorId="0649ABB6" wp14:editId="534D294D">
          <wp:simplePos x="0" y="0"/>
          <wp:positionH relativeFrom="margin">
            <wp:posOffset>5074285</wp:posOffset>
          </wp:positionH>
          <wp:positionV relativeFrom="paragraph">
            <wp:posOffset>-83820</wp:posOffset>
          </wp:positionV>
          <wp:extent cx="781053" cy="295278"/>
          <wp:effectExtent l="0" t="0" r="0" b="9522"/>
          <wp:wrapNone/>
          <wp:docPr id="23" name="Picture 23"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Verdana" w:hAnsi="Verdana"/>
        <w:i/>
        <w:iCs/>
        <w:noProof/>
        <w:color w:val="1A181B"/>
        <w:sz w:val="18"/>
        <w:szCs w:val="18"/>
        <w:lang w:val="en-GB" w:eastAsia="en-GB"/>
      </w:rPr>
      <mc:AlternateContent>
        <mc:Choice Requires="wps">
          <w:drawing>
            <wp:anchor distT="0" distB="0" distL="114300" distR="114300" simplePos="0" relativeHeight="251665408" behindDoc="0" locked="0" layoutInCell="1" allowOverlap="1" wp14:anchorId="5236540D" wp14:editId="094351D7">
              <wp:simplePos x="0" y="0"/>
              <wp:positionH relativeFrom="column">
                <wp:posOffset>-47625</wp:posOffset>
              </wp:positionH>
              <wp:positionV relativeFrom="paragraph">
                <wp:posOffset>-185420</wp:posOffset>
              </wp:positionV>
              <wp:extent cx="5972175" cy="0"/>
              <wp:effectExtent l="0" t="0" r="28575" b="19050"/>
              <wp:wrapNone/>
              <wp:docPr id="11" name="Straight Connector 4"/>
              <wp:cNvGraphicFramePr/>
              <a:graphic xmlns:a="http://schemas.openxmlformats.org/drawingml/2006/main">
                <a:graphicData uri="http://schemas.microsoft.com/office/word/2010/wordprocessingShape">
                  <wps:wsp>
                    <wps:cNvCnPr/>
                    <wps:spPr>
                      <a:xfrm>
                        <a:off x="0" y="0"/>
                        <a:ext cx="5972175" cy="0"/>
                      </a:xfrm>
                      <a:prstGeom prst="straightConnector1">
                        <a:avLst/>
                      </a:prstGeom>
                      <a:noFill/>
                      <a:ln w="6345" cap="flat">
                        <a:solidFill>
                          <a:srgbClr val="000000"/>
                        </a:solidFill>
                        <a:prstDash val="solid"/>
                        <a:miter/>
                      </a:ln>
                    </wps:spPr>
                    <wps:bodyPr/>
                  </wps:wsp>
                </a:graphicData>
              </a:graphic>
            </wp:anchor>
          </w:drawing>
        </mc:Choice>
        <mc:Fallback>
          <w:pict>
            <v:shapetype w14:anchorId="4996F372" id="_x0000_t32" coordsize="21600,21600" o:spt="32" o:oned="t" path="m,l21600,21600e" filled="f">
              <v:path arrowok="t" fillok="f" o:connecttype="none"/>
              <o:lock v:ext="edit" shapetype="t"/>
            </v:shapetype>
            <v:shape id="Straight Connector 4" o:spid="_x0000_s1026" type="#_x0000_t32" style="position:absolute;margin-left:-3.75pt;margin-top:-14.6pt;width:470.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" strokeweight=".17625mm">
              <v:stroke joinstyle="miter"/>
            </v:shape>
          </w:pict>
        </mc:Fallback>
      </mc:AlternateContent>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Style w:val="apple-converted-space"/>
        <w:rFonts w:ascii="Verdana" w:hAnsi="Verdana"/>
        <w:i/>
        <w:iCs/>
        <w:color w:val="1A181B"/>
        <w:sz w:val="18"/>
        <w:szCs w:val="18"/>
        <w:shd w:val="clear" w:color="auto" w:fill="FFFFFF"/>
      </w:rPr>
      <w:t>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A00" w:rsidRDefault="00133A00" w:rsidP="00AE5C5A">
    <w:pPr>
      <w:pStyle w:val="Footer"/>
      <w:tabs>
        <w:tab w:val="left" w:pos="8205"/>
      </w:tabs>
    </w:pPr>
    <w:r>
      <w:rPr>
        <w:noProof/>
        <w:lang w:val="en-GB" w:eastAsia="en-GB"/>
      </w:rPr>
      <w:drawing>
        <wp:anchor distT="0" distB="0" distL="114300" distR="114300" simplePos="0" relativeHeight="251678720" behindDoc="1" locked="0" layoutInCell="1" allowOverlap="1" wp14:anchorId="3AF9B354" wp14:editId="1861696C">
          <wp:simplePos x="0" y="0"/>
          <wp:positionH relativeFrom="margin">
            <wp:posOffset>5074285</wp:posOffset>
          </wp:positionH>
          <wp:positionV relativeFrom="paragraph">
            <wp:posOffset>-83820</wp:posOffset>
          </wp:positionV>
          <wp:extent cx="781053" cy="295278"/>
          <wp:effectExtent l="0" t="0" r="0" b="9522"/>
          <wp:wrapNone/>
          <wp:docPr id="30" name="Picture 3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Verdana" w:hAnsi="Verdana"/>
        <w:i/>
        <w:iCs/>
        <w:noProof/>
        <w:color w:val="1A181B"/>
        <w:sz w:val="18"/>
        <w:szCs w:val="18"/>
        <w:lang w:val="en-GB" w:eastAsia="en-GB"/>
      </w:rPr>
      <mc:AlternateContent>
        <mc:Choice Requires="wps">
          <w:drawing>
            <wp:anchor distT="0" distB="0" distL="114300" distR="114300" simplePos="0" relativeHeight="251677696" behindDoc="0" locked="0" layoutInCell="1" allowOverlap="1" wp14:anchorId="6C1607C8" wp14:editId="243582A9">
              <wp:simplePos x="0" y="0"/>
              <wp:positionH relativeFrom="column">
                <wp:posOffset>-47625</wp:posOffset>
              </wp:positionH>
              <wp:positionV relativeFrom="paragraph">
                <wp:posOffset>-185420</wp:posOffset>
              </wp:positionV>
              <wp:extent cx="5972175" cy="0"/>
              <wp:effectExtent l="0" t="0" r="28575" b="19050"/>
              <wp:wrapNone/>
              <wp:docPr id="27" name="Straight Connector 4"/>
              <wp:cNvGraphicFramePr/>
              <a:graphic xmlns:a="http://schemas.openxmlformats.org/drawingml/2006/main">
                <a:graphicData uri="http://schemas.microsoft.com/office/word/2010/wordprocessingShape">
                  <wps:wsp>
                    <wps:cNvCnPr/>
                    <wps:spPr>
                      <a:xfrm>
                        <a:off x="0" y="0"/>
                        <a:ext cx="5972175" cy="0"/>
                      </a:xfrm>
                      <a:prstGeom prst="straightConnector1">
                        <a:avLst/>
                      </a:prstGeom>
                      <a:noFill/>
                      <a:ln w="6345" cap="flat">
                        <a:solidFill>
                          <a:srgbClr val="000000"/>
                        </a:solidFill>
                        <a:prstDash val="solid"/>
                        <a:miter/>
                      </a:ln>
                    </wps:spPr>
                    <wps:bodyPr/>
                  </wps:wsp>
                </a:graphicData>
              </a:graphic>
            </wp:anchor>
          </w:drawing>
        </mc:Choice>
        <mc:Fallback>
          <w:pict>
            <v:shapetype w14:anchorId="2E006C82" id="_x0000_t32" coordsize="21600,21600" o:spt="32" o:oned="t" path="m,l21600,21600e" filled="f">
              <v:path arrowok="t" fillok="f" o:connecttype="none"/>
              <o:lock v:ext="edit" shapetype="t"/>
            </v:shapetype>
            <v:shape id="Straight Connector 4" o:spid="_x0000_s1026" type="#_x0000_t32" style="position:absolute;margin-left:-3.75pt;margin-top:-14.6pt;width:470.2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" strokeweight=".17625mm">
              <v:stroke joinstyle="miter"/>
            </v:shape>
          </w:pict>
        </mc:Fallback>
      </mc:AlternateContent>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Style w:val="apple-converted-space"/>
        <w:rFonts w:ascii="Verdana" w:hAnsi="Verdana"/>
        <w:i/>
        <w:iCs/>
        <w:color w:val="1A181B"/>
        <w:sz w:val="18"/>
        <w:szCs w:val="18"/>
        <w:shd w:val="clear" w:color="auto" w:fill="FFFFFF"/>
      </w:rP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250" w:rsidRDefault="00DF2250" w:rsidP="00FE0BAB">
      <w:r>
        <w:separator/>
      </w:r>
    </w:p>
  </w:footnote>
  <w:footnote w:type="continuationSeparator" w:id="0">
    <w:p w:rsidR="00DF2250" w:rsidRDefault="00DF2250" w:rsidP="00FE0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218265"/>
      <w:docPartObj>
        <w:docPartGallery w:val="Page Numbers (Top of Page)"/>
        <w:docPartUnique/>
      </w:docPartObj>
    </w:sdtPr>
    <w:sdtEndPr/>
    <w:sdtContent>
      <w:p w:rsidR="00133A00" w:rsidRDefault="00133A00" w:rsidP="00933857">
        <w:pPr>
          <w:pStyle w:val="Header"/>
          <w:jc w:val="right"/>
        </w:pPr>
        <w:r>
          <w:fldChar w:fldCharType="begin"/>
        </w:r>
        <w:r>
          <w:instrText>PAGE   \* MERGEFORMAT</w:instrText>
        </w:r>
        <w:r>
          <w:fldChar w:fldCharType="separate"/>
        </w:r>
        <w:r w:rsidR="002F46A6" w:rsidRPr="002F46A6">
          <w:rPr>
            <w:noProof/>
            <w:lang w:val="lt-LT"/>
          </w:rPr>
          <w:t>8</w:t>
        </w:r>
        <w:r>
          <w:fldChar w:fldCharType="end"/>
        </w:r>
      </w:p>
    </w:sdtContent>
  </w:sdt>
  <w:tbl>
    <w:tblPr>
      <w:tblW w:w="9295" w:type="dxa"/>
      <w:tblCellMar>
        <w:left w:w="10" w:type="dxa"/>
        <w:right w:w="10" w:type="dxa"/>
      </w:tblCellMar>
      <w:tblLook w:val="04A0" w:firstRow="1" w:lastRow="0" w:firstColumn="1" w:lastColumn="0" w:noHBand="0" w:noVBand="1"/>
    </w:tblPr>
    <w:tblGrid>
      <w:gridCol w:w="9295"/>
    </w:tblGrid>
    <w:tr w:rsidR="00133A00" w:rsidTr="00A63508">
      <w:trPr>
        <w:trHeight w:val="416"/>
      </w:trPr>
      <w:tc>
        <w:tcPr>
          <w:tcW w:w="9295" w:type="dxa"/>
          <w:tcBorders>
            <w:bottom w:val="single" w:sz="4" w:space="0" w:color="000000"/>
          </w:tcBorders>
          <w:shd w:val="clear" w:color="auto" w:fill="auto"/>
          <w:tcMar>
            <w:top w:w="0" w:type="dxa"/>
            <w:left w:w="108" w:type="dxa"/>
            <w:bottom w:w="0" w:type="dxa"/>
            <w:right w:w="108" w:type="dxa"/>
          </w:tcMar>
        </w:tcPr>
        <w:p w:rsidR="00133A00" w:rsidRDefault="00133A00" w:rsidP="00AE6685">
          <w:pPr>
            <w:pStyle w:val="Header"/>
            <w:rPr>
              <w:rFonts w:ascii="Times New Roman" w:hAnsi="Times New Roman"/>
              <w:i/>
              <w:sz w:val="20"/>
              <w:szCs w:val="20"/>
              <w:lang w:val="lt-LT"/>
            </w:rPr>
          </w:pPr>
          <w:r>
            <w:rPr>
              <w:rFonts w:ascii="Times New Roman" w:hAnsi="Times New Roman"/>
              <w:i/>
              <w:sz w:val="20"/>
              <w:szCs w:val="20"/>
              <w:lang w:val="lt-LT"/>
            </w:rPr>
            <w:t>UAB „E</w:t>
          </w:r>
          <w:r w:rsidRPr="00AE6685">
            <w:rPr>
              <w:rFonts w:ascii="Times New Roman" w:hAnsi="Times New Roman"/>
              <w:i/>
              <w:sz w:val="20"/>
              <w:szCs w:val="20"/>
              <w:lang w:val="lt-LT"/>
            </w:rPr>
            <w:t>lektrėnų komunalinis ūkis“ nuotekų valymo įrenginiuose susid</w:t>
          </w:r>
          <w:r w:rsidR="008F6911">
            <w:rPr>
              <w:rFonts w:ascii="Times New Roman" w:hAnsi="Times New Roman"/>
              <w:i/>
              <w:sz w:val="20"/>
              <w:szCs w:val="20"/>
              <w:lang w:val="lt-LT"/>
            </w:rPr>
            <w:t>ariusio dumblo laikymo aikštelė</w:t>
          </w:r>
          <w:r w:rsidRPr="00AE6685">
            <w:rPr>
              <w:rFonts w:ascii="Times New Roman" w:hAnsi="Times New Roman"/>
              <w:i/>
              <w:sz w:val="20"/>
              <w:szCs w:val="20"/>
              <w:lang w:val="lt-LT"/>
            </w:rPr>
            <w:t xml:space="preserve"> </w:t>
          </w:r>
          <w:r>
            <w:rPr>
              <w:rFonts w:ascii="Times New Roman" w:hAnsi="Times New Roman"/>
              <w:i/>
              <w:sz w:val="20"/>
              <w:szCs w:val="20"/>
              <w:lang w:val="lt-LT"/>
            </w:rPr>
            <w:t>A</w:t>
          </w:r>
          <w:r w:rsidRPr="00AE6685">
            <w:rPr>
              <w:rFonts w:ascii="Times New Roman" w:hAnsi="Times New Roman"/>
              <w:i/>
              <w:sz w:val="20"/>
              <w:szCs w:val="20"/>
              <w:lang w:val="lt-LT"/>
            </w:rPr>
            <w:t xml:space="preserve">plinkkelio g. 2, </w:t>
          </w:r>
          <w:r>
            <w:rPr>
              <w:rFonts w:ascii="Times New Roman" w:hAnsi="Times New Roman"/>
              <w:i/>
              <w:sz w:val="20"/>
              <w:szCs w:val="20"/>
              <w:lang w:val="lt-LT"/>
            </w:rPr>
            <w:t>A</w:t>
          </w:r>
          <w:r w:rsidRPr="00AE6685">
            <w:rPr>
              <w:rFonts w:ascii="Times New Roman" w:hAnsi="Times New Roman"/>
              <w:i/>
              <w:sz w:val="20"/>
              <w:szCs w:val="20"/>
              <w:lang w:val="lt-LT"/>
            </w:rPr>
            <w:t>lesninkų k.,</w:t>
          </w:r>
          <w:r>
            <w:rPr>
              <w:rFonts w:ascii="Times New Roman" w:hAnsi="Times New Roman"/>
              <w:i/>
              <w:sz w:val="20"/>
              <w:szCs w:val="20"/>
              <w:lang w:val="lt-LT"/>
            </w:rPr>
            <w:t xml:space="preserve"> V</w:t>
          </w:r>
          <w:r w:rsidRPr="00AE6685">
            <w:rPr>
              <w:rFonts w:ascii="Times New Roman" w:hAnsi="Times New Roman"/>
              <w:i/>
              <w:sz w:val="20"/>
              <w:szCs w:val="20"/>
              <w:lang w:val="lt-LT"/>
            </w:rPr>
            <w:t>ievio sen.,</w:t>
          </w:r>
          <w:r>
            <w:rPr>
              <w:rFonts w:ascii="Times New Roman" w:hAnsi="Times New Roman"/>
              <w:i/>
              <w:sz w:val="20"/>
              <w:szCs w:val="20"/>
              <w:lang w:val="lt-LT"/>
            </w:rPr>
            <w:t xml:space="preserve"> E</w:t>
          </w:r>
          <w:r w:rsidRPr="00AE6685">
            <w:rPr>
              <w:rFonts w:ascii="Times New Roman" w:hAnsi="Times New Roman"/>
              <w:i/>
              <w:sz w:val="20"/>
              <w:szCs w:val="20"/>
              <w:lang w:val="lt-LT"/>
            </w:rPr>
            <w:t>lektrėnų sav.</w:t>
          </w:r>
        </w:p>
        <w:p w:rsidR="00133A00" w:rsidRPr="00AC52F8" w:rsidRDefault="00133A00" w:rsidP="00933857">
          <w:pPr>
            <w:pStyle w:val="Header"/>
            <w:rPr>
              <w:rFonts w:ascii="Times New Roman" w:hAnsi="Times New Roman"/>
              <w:i/>
              <w:sz w:val="20"/>
              <w:szCs w:val="20"/>
              <w:lang w:val="lt-LT"/>
            </w:rPr>
          </w:pPr>
          <w:r>
            <w:rPr>
              <w:rFonts w:ascii="Times New Roman" w:hAnsi="Times New Roman"/>
              <w:b/>
              <w:i/>
              <w:sz w:val="20"/>
              <w:szCs w:val="20"/>
              <w:lang w:val="lt-LT"/>
            </w:rPr>
            <w:t>Triukšmo</w:t>
          </w:r>
          <w:r w:rsidRPr="000A7D26">
            <w:rPr>
              <w:rFonts w:ascii="Times New Roman" w:hAnsi="Times New Roman"/>
              <w:b/>
              <w:i/>
              <w:sz w:val="20"/>
              <w:szCs w:val="20"/>
              <w:lang w:val="lt-LT"/>
            </w:rPr>
            <w:t xml:space="preserve"> vertinimo ataskaita</w:t>
          </w:r>
        </w:p>
      </w:tc>
    </w:tr>
  </w:tbl>
  <w:p w:rsidR="00133A00" w:rsidRPr="00933857" w:rsidRDefault="00133A00" w:rsidP="009338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528199"/>
      <w:docPartObj>
        <w:docPartGallery w:val="Page Numbers (Top of Page)"/>
        <w:docPartUnique/>
      </w:docPartObj>
    </w:sdtPr>
    <w:sdtEndPr/>
    <w:sdtContent>
      <w:p w:rsidR="00133A00" w:rsidRDefault="00133A00" w:rsidP="007C66AC">
        <w:pPr>
          <w:pStyle w:val="Header"/>
          <w:jc w:val="right"/>
        </w:pPr>
        <w:r>
          <w:fldChar w:fldCharType="begin"/>
        </w:r>
        <w:r>
          <w:instrText>PAGE   \* MERGEFORMAT</w:instrText>
        </w:r>
        <w:r>
          <w:fldChar w:fldCharType="separate"/>
        </w:r>
        <w:r w:rsidR="002F46A6" w:rsidRPr="002F46A6">
          <w:rPr>
            <w:noProof/>
            <w:lang w:val="lt-LT"/>
          </w:rPr>
          <w:t>11</w:t>
        </w:r>
        <w:r>
          <w:fldChar w:fldCharType="end"/>
        </w:r>
      </w:p>
    </w:sdtContent>
  </w:sdt>
  <w:tbl>
    <w:tblPr>
      <w:tblW w:w="13852" w:type="dxa"/>
      <w:tblCellMar>
        <w:left w:w="10" w:type="dxa"/>
        <w:right w:w="10" w:type="dxa"/>
      </w:tblCellMar>
      <w:tblLook w:val="04A0" w:firstRow="1" w:lastRow="0" w:firstColumn="1" w:lastColumn="0" w:noHBand="0" w:noVBand="1"/>
    </w:tblPr>
    <w:tblGrid>
      <w:gridCol w:w="13852"/>
    </w:tblGrid>
    <w:tr w:rsidR="00133A00" w:rsidTr="00A63508">
      <w:trPr>
        <w:trHeight w:val="273"/>
      </w:trPr>
      <w:tc>
        <w:tcPr>
          <w:tcW w:w="13852" w:type="dxa"/>
          <w:tcBorders>
            <w:bottom w:val="single" w:sz="4" w:space="0" w:color="000000"/>
          </w:tcBorders>
          <w:shd w:val="clear" w:color="auto" w:fill="auto"/>
          <w:tcMar>
            <w:top w:w="0" w:type="dxa"/>
            <w:left w:w="108" w:type="dxa"/>
            <w:bottom w:w="0" w:type="dxa"/>
            <w:right w:w="108" w:type="dxa"/>
          </w:tcMar>
        </w:tcPr>
        <w:p w:rsidR="00133A00" w:rsidRDefault="00133A00" w:rsidP="00AE6685">
          <w:pPr>
            <w:pStyle w:val="Header"/>
            <w:rPr>
              <w:rFonts w:ascii="Times New Roman" w:hAnsi="Times New Roman"/>
              <w:i/>
              <w:sz w:val="20"/>
              <w:szCs w:val="20"/>
              <w:lang w:val="lt-LT"/>
            </w:rPr>
          </w:pPr>
          <w:r>
            <w:rPr>
              <w:rFonts w:ascii="Times New Roman" w:hAnsi="Times New Roman"/>
              <w:i/>
              <w:sz w:val="20"/>
              <w:szCs w:val="20"/>
              <w:lang w:val="lt-LT"/>
            </w:rPr>
            <w:t>UAB „E</w:t>
          </w:r>
          <w:r w:rsidRPr="00AE6685">
            <w:rPr>
              <w:rFonts w:ascii="Times New Roman" w:hAnsi="Times New Roman"/>
              <w:i/>
              <w:sz w:val="20"/>
              <w:szCs w:val="20"/>
              <w:lang w:val="lt-LT"/>
            </w:rPr>
            <w:t xml:space="preserve">lektrėnų komunalinis ūkis“ nuotekų valymo įrenginiuose susidariusio dumblo laikymo aikštelės </w:t>
          </w:r>
          <w:r>
            <w:rPr>
              <w:rFonts w:ascii="Times New Roman" w:hAnsi="Times New Roman"/>
              <w:i/>
              <w:sz w:val="20"/>
              <w:szCs w:val="20"/>
              <w:lang w:val="lt-LT"/>
            </w:rPr>
            <w:t>A</w:t>
          </w:r>
          <w:r w:rsidRPr="00AE6685">
            <w:rPr>
              <w:rFonts w:ascii="Times New Roman" w:hAnsi="Times New Roman"/>
              <w:i/>
              <w:sz w:val="20"/>
              <w:szCs w:val="20"/>
              <w:lang w:val="lt-LT"/>
            </w:rPr>
            <w:t xml:space="preserve">plinkkelio g. 2, </w:t>
          </w:r>
          <w:r>
            <w:rPr>
              <w:rFonts w:ascii="Times New Roman" w:hAnsi="Times New Roman"/>
              <w:i/>
              <w:sz w:val="20"/>
              <w:szCs w:val="20"/>
              <w:lang w:val="lt-LT"/>
            </w:rPr>
            <w:t>A</w:t>
          </w:r>
          <w:r w:rsidRPr="00AE6685">
            <w:rPr>
              <w:rFonts w:ascii="Times New Roman" w:hAnsi="Times New Roman"/>
              <w:i/>
              <w:sz w:val="20"/>
              <w:szCs w:val="20"/>
              <w:lang w:val="lt-LT"/>
            </w:rPr>
            <w:t>lesninkų k.,</w:t>
          </w:r>
          <w:r>
            <w:rPr>
              <w:rFonts w:ascii="Times New Roman" w:hAnsi="Times New Roman"/>
              <w:i/>
              <w:sz w:val="20"/>
              <w:szCs w:val="20"/>
              <w:lang w:val="lt-LT"/>
            </w:rPr>
            <w:t xml:space="preserve"> V</w:t>
          </w:r>
          <w:r w:rsidRPr="00AE6685">
            <w:rPr>
              <w:rFonts w:ascii="Times New Roman" w:hAnsi="Times New Roman"/>
              <w:i/>
              <w:sz w:val="20"/>
              <w:szCs w:val="20"/>
              <w:lang w:val="lt-LT"/>
            </w:rPr>
            <w:t>ievio sen.,</w:t>
          </w:r>
          <w:r>
            <w:rPr>
              <w:rFonts w:ascii="Times New Roman" w:hAnsi="Times New Roman"/>
              <w:i/>
              <w:sz w:val="20"/>
              <w:szCs w:val="20"/>
              <w:lang w:val="lt-LT"/>
            </w:rPr>
            <w:t xml:space="preserve"> E</w:t>
          </w:r>
          <w:r w:rsidRPr="00AE6685">
            <w:rPr>
              <w:rFonts w:ascii="Times New Roman" w:hAnsi="Times New Roman"/>
              <w:i/>
              <w:sz w:val="20"/>
              <w:szCs w:val="20"/>
              <w:lang w:val="lt-LT"/>
            </w:rPr>
            <w:t>lektrėnų sav.</w:t>
          </w:r>
        </w:p>
        <w:p w:rsidR="00133A00" w:rsidRPr="006B494E" w:rsidRDefault="00133A00" w:rsidP="00AE6685">
          <w:pPr>
            <w:pStyle w:val="Header"/>
            <w:rPr>
              <w:rFonts w:ascii="Times New Roman" w:hAnsi="Times New Roman"/>
              <w:b/>
              <w:i/>
              <w:lang w:val="lt-LT"/>
            </w:rPr>
          </w:pPr>
          <w:r>
            <w:rPr>
              <w:rFonts w:ascii="Times New Roman" w:hAnsi="Times New Roman"/>
              <w:b/>
              <w:i/>
              <w:sz w:val="20"/>
              <w:szCs w:val="20"/>
              <w:lang w:val="lt-LT"/>
            </w:rPr>
            <w:t>Triukšmo</w:t>
          </w:r>
          <w:r w:rsidRPr="000A7D26">
            <w:rPr>
              <w:rFonts w:ascii="Times New Roman" w:hAnsi="Times New Roman"/>
              <w:b/>
              <w:i/>
              <w:sz w:val="20"/>
              <w:szCs w:val="20"/>
              <w:lang w:val="lt-LT"/>
            </w:rPr>
            <w:t xml:space="preserve"> vertinimo ataskaita</w:t>
          </w:r>
        </w:p>
      </w:tc>
    </w:tr>
  </w:tbl>
  <w:p w:rsidR="00133A00" w:rsidRPr="00933857" w:rsidRDefault="00133A00" w:rsidP="007C66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047600"/>
      <w:docPartObj>
        <w:docPartGallery w:val="Page Numbers (Top of Page)"/>
        <w:docPartUnique/>
      </w:docPartObj>
    </w:sdtPr>
    <w:sdtEndPr/>
    <w:sdtContent>
      <w:p w:rsidR="00133A00" w:rsidRDefault="00133A00" w:rsidP="00933857">
        <w:pPr>
          <w:pStyle w:val="Header"/>
          <w:jc w:val="right"/>
        </w:pPr>
        <w:r>
          <w:fldChar w:fldCharType="begin"/>
        </w:r>
        <w:r>
          <w:instrText>PAGE   \* MERGEFORMAT</w:instrText>
        </w:r>
        <w:r>
          <w:fldChar w:fldCharType="separate"/>
        </w:r>
        <w:r w:rsidR="00886459" w:rsidRPr="00886459">
          <w:rPr>
            <w:noProof/>
            <w:lang w:val="lt-LT"/>
          </w:rPr>
          <w:t>12</w:t>
        </w:r>
        <w:r>
          <w:fldChar w:fldCharType="end"/>
        </w:r>
      </w:p>
    </w:sdtContent>
  </w:sdt>
  <w:tbl>
    <w:tblPr>
      <w:tblW w:w="9295" w:type="dxa"/>
      <w:tblCellMar>
        <w:left w:w="10" w:type="dxa"/>
        <w:right w:w="10" w:type="dxa"/>
      </w:tblCellMar>
      <w:tblLook w:val="04A0" w:firstRow="1" w:lastRow="0" w:firstColumn="1" w:lastColumn="0" w:noHBand="0" w:noVBand="1"/>
    </w:tblPr>
    <w:tblGrid>
      <w:gridCol w:w="9295"/>
    </w:tblGrid>
    <w:tr w:rsidR="00133A00" w:rsidTr="00A63508">
      <w:trPr>
        <w:trHeight w:val="416"/>
      </w:trPr>
      <w:tc>
        <w:tcPr>
          <w:tcW w:w="9295" w:type="dxa"/>
          <w:tcBorders>
            <w:bottom w:val="single" w:sz="4" w:space="0" w:color="000000"/>
          </w:tcBorders>
          <w:shd w:val="clear" w:color="auto" w:fill="auto"/>
          <w:tcMar>
            <w:top w:w="0" w:type="dxa"/>
            <w:left w:w="108" w:type="dxa"/>
            <w:bottom w:w="0" w:type="dxa"/>
            <w:right w:w="108" w:type="dxa"/>
          </w:tcMar>
        </w:tcPr>
        <w:p w:rsidR="00133A00" w:rsidRDefault="00133A00" w:rsidP="00AE6685">
          <w:pPr>
            <w:pStyle w:val="Header"/>
            <w:rPr>
              <w:rFonts w:ascii="Times New Roman" w:hAnsi="Times New Roman"/>
              <w:i/>
              <w:sz w:val="20"/>
              <w:szCs w:val="20"/>
              <w:lang w:val="lt-LT"/>
            </w:rPr>
          </w:pPr>
          <w:r>
            <w:rPr>
              <w:rFonts w:ascii="Times New Roman" w:hAnsi="Times New Roman"/>
              <w:i/>
              <w:sz w:val="20"/>
              <w:szCs w:val="20"/>
              <w:lang w:val="lt-LT"/>
            </w:rPr>
            <w:t>UAB „E</w:t>
          </w:r>
          <w:r w:rsidRPr="00AE6685">
            <w:rPr>
              <w:rFonts w:ascii="Times New Roman" w:hAnsi="Times New Roman"/>
              <w:i/>
              <w:sz w:val="20"/>
              <w:szCs w:val="20"/>
              <w:lang w:val="lt-LT"/>
            </w:rPr>
            <w:t xml:space="preserve">lektrėnų komunalinis ūkis“ nuotekų valymo įrenginiuose susidariusio dumblo laikymo aikštelės </w:t>
          </w:r>
          <w:r>
            <w:rPr>
              <w:rFonts w:ascii="Times New Roman" w:hAnsi="Times New Roman"/>
              <w:i/>
              <w:sz w:val="20"/>
              <w:szCs w:val="20"/>
              <w:lang w:val="lt-LT"/>
            </w:rPr>
            <w:t>A</w:t>
          </w:r>
          <w:r w:rsidRPr="00AE6685">
            <w:rPr>
              <w:rFonts w:ascii="Times New Roman" w:hAnsi="Times New Roman"/>
              <w:i/>
              <w:sz w:val="20"/>
              <w:szCs w:val="20"/>
              <w:lang w:val="lt-LT"/>
            </w:rPr>
            <w:t xml:space="preserve">plinkkelio g. 2, </w:t>
          </w:r>
          <w:r>
            <w:rPr>
              <w:rFonts w:ascii="Times New Roman" w:hAnsi="Times New Roman"/>
              <w:i/>
              <w:sz w:val="20"/>
              <w:szCs w:val="20"/>
              <w:lang w:val="lt-LT"/>
            </w:rPr>
            <w:t>A</w:t>
          </w:r>
          <w:r w:rsidRPr="00AE6685">
            <w:rPr>
              <w:rFonts w:ascii="Times New Roman" w:hAnsi="Times New Roman"/>
              <w:i/>
              <w:sz w:val="20"/>
              <w:szCs w:val="20"/>
              <w:lang w:val="lt-LT"/>
            </w:rPr>
            <w:t>lesninkų k.,</w:t>
          </w:r>
          <w:r>
            <w:rPr>
              <w:rFonts w:ascii="Times New Roman" w:hAnsi="Times New Roman"/>
              <w:i/>
              <w:sz w:val="20"/>
              <w:szCs w:val="20"/>
              <w:lang w:val="lt-LT"/>
            </w:rPr>
            <w:t xml:space="preserve"> V</w:t>
          </w:r>
          <w:r w:rsidRPr="00AE6685">
            <w:rPr>
              <w:rFonts w:ascii="Times New Roman" w:hAnsi="Times New Roman"/>
              <w:i/>
              <w:sz w:val="20"/>
              <w:szCs w:val="20"/>
              <w:lang w:val="lt-LT"/>
            </w:rPr>
            <w:t>ievio sen.,</w:t>
          </w:r>
          <w:r>
            <w:rPr>
              <w:rFonts w:ascii="Times New Roman" w:hAnsi="Times New Roman"/>
              <w:i/>
              <w:sz w:val="20"/>
              <w:szCs w:val="20"/>
              <w:lang w:val="lt-LT"/>
            </w:rPr>
            <w:t xml:space="preserve"> E</w:t>
          </w:r>
          <w:r w:rsidRPr="00AE6685">
            <w:rPr>
              <w:rFonts w:ascii="Times New Roman" w:hAnsi="Times New Roman"/>
              <w:i/>
              <w:sz w:val="20"/>
              <w:szCs w:val="20"/>
              <w:lang w:val="lt-LT"/>
            </w:rPr>
            <w:t>lektrėnų sav.</w:t>
          </w:r>
        </w:p>
        <w:p w:rsidR="00133A00" w:rsidRPr="00AC52F8" w:rsidRDefault="00133A00" w:rsidP="00AE6685">
          <w:pPr>
            <w:pStyle w:val="Header"/>
            <w:rPr>
              <w:rFonts w:ascii="Times New Roman" w:hAnsi="Times New Roman"/>
              <w:i/>
              <w:sz w:val="20"/>
              <w:szCs w:val="20"/>
              <w:lang w:val="lt-LT"/>
            </w:rPr>
          </w:pPr>
          <w:r>
            <w:rPr>
              <w:rFonts w:ascii="Times New Roman" w:hAnsi="Times New Roman"/>
              <w:b/>
              <w:i/>
              <w:sz w:val="20"/>
              <w:szCs w:val="20"/>
              <w:lang w:val="lt-LT"/>
            </w:rPr>
            <w:t>Triukšmo</w:t>
          </w:r>
          <w:r w:rsidRPr="000A7D26">
            <w:rPr>
              <w:rFonts w:ascii="Times New Roman" w:hAnsi="Times New Roman"/>
              <w:b/>
              <w:i/>
              <w:sz w:val="20"/>
              <w:szCs w:val="20"/>
              <w:lang w:val="lt-LT"/>
            </w:rPr>
            <w:t xml:space="preserve"> vertinimo ataskaita</w:t>
          </w:r>
        </w:p>
      </w:tc>
    </w:tr>
  </w:tbl>
  <w:p w:rsidR="00133A00" w:rsidRPr="00933857" w:rsidRDefault="00133A00" w:rsidP="006B49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113618"/>
      <w:docPartObj>
        <w:docPartGallery w:val="Page Numbers (Top of Page)"/>
        <w:docPartUnique/>
      </w:docPartObj>
    </w:sdtPr>
    <w:sdtEndPr/>
    <w:sdtContent>
      <w:p w:rsidR="00133A00" w:rsidRDefault="00133A00" w:rsidP="00AE5C5A">
        <w:pPr>
          <w:pStyle w:val="Header"/>
          <w:jc w:val="right"/>
        </w:pPr>
        <w:r>
          <w:fldChar w:fldCharType="begin"/>
        </w:r>
        <w:r>
          <w:instrText>PAGE   \* MERGEFORMAT</w:instrText>
        </w:r>
        <w:r>
          <w:fldChar w:fldCharType="separate"/>
        </w:r>
        <w:r w:rsidR="00886459" w:rsidRPr="00886459">
          <w:rPr>
            <w:noProof/>
            <w:lang w:val="lt-LT"/>
          </w:rPr>
          <w:t>13</w:t>
        </w:r>
        <w:r>
          <w:fldChar w:fldCharType="end"/>
        </w:r>
      </w:p>
    </w:sdtContent>
  </w:sdt>
  <w:tbl>
    <w:tblPr>
      <w:tblW w:w="9295" w:type="dxa"/>
      <w:tblCellMar>
        <w:left w:w="10" w:type="dxa"/>
        <w:right w:w="10" w:type="dxa"/>
      </w:tblCellMar>
      <w:tblLook w:val="04A0" w:firstRow="1" w:lastRow="0" w:firstColumn="1" w:lastColumn="0" w:noHBand="0" w:noVBand="1"/>
    </w:tblPr>
    <w:tblGrid>
      <w:gridCol w:w="9295"/>
    </w:tblGrid>
    <w:tr w:rsidR="00133A00" w:rsidTr="00A63508">
      <w:trPr>
        <w:trHeight w:val="416"/>
      </w:trPr>
      <w:tc>
        <w:tcPr>
          <w:tcW w:w="9295" w:type="dxa"/>
          <w:tcBorders>
            <w:bottom w:val="single" w:sz="4" w:space="0" w:color="000000"/>
          </w:tcBorders>
          <w:shd w:val="clear" w:color="auto" w:fill="auto"/>
          <w:tcMar>
            <w:top w:w="0" w:type="dxa"/>
            <w:left w:w="108" w:type="dxa"/>
            <w:bottom w:w="0" w:type="dxa"/>
            <w:right w:w="108" w:type="dxa"/>
          </w:tcMar>
        </w:tcPr>
        <w:p w:rsidR="00133A00" w:rsidRDefault="00133A00" w:rsidP="00AE6685">
          <w:pPr>
            <w:pStyle w:val="Header"/>
            <w:rPr>
              <w:rFonts w:ascii="Times New Roman" w:hAnsi="Times New Roman"/>
              <w:i/>
              <w:sz w:val="20"/>
              <w:szCs w:val="20"/>
              <w:lang w:val="lt-LT"/>
            </w:rPr>
          </w:pPr>
          <w:r>
            <w:rPr>
              <w:rFonts w:ascii="Times New Roman" w:hAnsi="Times New Roman"/>
              <w:i/>
              <w:sz w:val="20"/>
              <w:szCs w:val="20"/>
              <w:lang w:val="lt-LT"/>
            </w:rPr>
            <w:t>UAB „E</w:t>
          </w:r>
          <w:r w:rsidRPr="00AE6685">
            <w:rPr>
              <w:rFonts w:ascii="Times New Roman" w:hAnsi="Times New Roman"/>
              <w:i/>
              <w:sz w:val="20"/>
              <w:szCs w:val="20"/>
              <w:lang w:val="lt-LT"/>
            </w:rPr>
            <w:t xml:space="preserve">lektrėnų komunalinis ūkis“ nuotekų valymo įrenginiuose susidariusio dumblo laikymo aikštelė </w:t>
          </w:r>
          <w:r>
            <w:rPr>
              <w:rFonts w:ascii="Times New Roman" w:hAnsi="Times New Roman"/>
              <w:i/>
              <w:sz w:val="20"/>
              <w:szCs w:val="20"/>
              <w:lang w:val="lt-LT"/>
            </w:rPr>
            <w:t>A</w:t>
          </w:r>
          <w:r w:rsidRPr="00AE6685">
            <w:rPr>
              <w:rFonts w:ascii="Times New Roman" w:hAnsi="Times New Roman"/>
              <w:i/>
              <w:sz w:val="20"/>
              <w:szCs w:val="20"/>
              <w:lang w:val="lt-LT"/>
            </w:rPr>
            <w:t xml:space="preserve">plinkkelio g. 2, </w:t>
          </w:r>
          <w:r>
            <w:rPr>
              <w:rFonts w:ascii="Times New Roman" w:hAnsi="Times New Roman"/>
              <w:i/>
              <w:sz w:val="20"/>
              <w:szCs w:val="20"/>
              <w:lang w:val="lt-LT"/>
            </w:rPr>
            <w:t>A</w:t>
          </w:r>
          <w:r w:rsidRPr="00AE6685">
            <w:rPr>
              <w:rFonts w:ascii="Times New Roman" w:hAnsi="Times New Roman"/>
              <w:i/>
              <w:sz w:val="20"/>
              <w:szCs w:val="20"/>
              <w:lang w:val="lt-LT"/>
            </w:rPr>
            <w:t>lesninkų k.,</w:t>
          </w:r>
          <w:r>
            <w:rPr>
              <w:rFonts w:ascii="Times New Roman" w:hAnsi="Times New Roman"/>
              <w:i/>
              <w:sz w:val="20"/>
              <w:szCs w:val="20"/>
              <w:lang w:val="lt-LT"/>
            </w:rPr>
            <w:t xml:space="preserve"> V</w:t>
          </w:r>
          <w:r w:rsidRPr="00AE6685">
            <w:rPr>
              <w:rFonts w:ascii="Times New Roman" w:hAnsi="Times New Roman"/>
              <w:i/>
              <w:sz w:val="20"/>
              <w:szCs w:val="20"/>
              <w:lang w:val="lt-LT"/>
            </w:rPr>
            <w:t>ievio sen.,</w:t>
          </w:r>
          <w:r>
            <w:rPr>
              <w:rFonts w:ascii="Times New Roman" w:hAnsi="Times New Roman"/>
              <w:i/>
              <w:sz w:val="20"/>
              <w:szCs w:val="20"/>
              <w:lang w:val="lt-LT"/>
            </w:rPr>
            <w:t xml:space="preserve"> E</w:t>
          </w:r>
          <w:r w:rsidRPr="00AE6685">
            <w:rPr>
              <w:rFonts w:ascii="Times New Roman" w:hAnsi="Times New Roman"/>
              <w:i/>
              <w:sz w:val="20"/>
              <w:szCs w:val="20"/>
              <w:lang w:val="lt-LT"/>
            </w:rPr>
            <w:t>lektrėnų sav.</w:t>
          </w:r>
        </w:p>
        <w:p w:rsidR="00133A00" w:rsidRPr="00AC52F8" w:rsidRDefault="00133A00" w:rsidP="00AE6685">
          <w:pPr>
            <w:pStyle w:val="Header"/>
            <w:rPr>
              <w:rFonts w:ascii="Times New Roman" w:hAnsi="Times New Roman"/>
              <w:i/>
              <w:sz w:val="20"/>
              <w:szCs w:val="20"/>
              <w:lang w:val="lt-LT"/>
            </w:rPr>
          </w:pPr>
          <w:r>
            <w:rPr>
              <w:rFonts w:ascii="Times New Roman" w:hAnsi="Times New Roman"/>
              <w:b/>
              <w:i/>
              <w:sz w:val="20"/>
              <w:szCs w:val="20"/>
              <w:lang w:val="lt-LT"/>
            </w:rPr>
            <w:t>Triukšmo</w:t>
          </w:r>
          <w:r w:rsidRPr="000A7D26">
            <w:rPr>
              <w:rFonts w:ascii="Times New Roman" w:hAnsi="Times New Roman"/>
              <w:b/>
              <w:i/>
              <w:sz w:val="20"/>
              <w:szCs w:val="20"/>
              <w:lang w:val="lt-LT"/>
            </w:rPr>
            <w:t xml:space="preserve"> vertinimo ataskaita</w:t>
          </w:r>
        </w:p>
      </w:tc>
    </w:tr>
  </w:tbl>
  <w:p w:rsidR="00133A00" w:rsidRPr="00933857" w:rsidRDefault="00133A00" w:rsidP="00AE5C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1762B"/>
    <w:multiLevelType w:val="hybridMultilevel"/>
    <w:tmpl w:val="5F465A26"/>
    <w:lvl w:ilvl="0" w:tplc="0427000D">
      <w:start w:val="1"/>
      <w:numFmt w:val="bullet"/>
      <w:lvlText w:val=""/>
      <w:lvlJc w:val="left"/>
      <w:pPr>
        <w:ind w:left="780" w:hanging="360"/>
      </w:pPr>
      <w:rPr>
        <w:rFonts w:ascii="Wingdings" w:hAnsi="Wingdings"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 w15:restartNumberingAfterBreak="0">
    <w:nsid w:val="069A7DEA"/>
    <w:multiLevelType w:val="hybridMultilevel"/>
    <w:tmpl w:val="05E0CD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C93199A"/>
    <w:multiLevelType w:val="hybridMultilevel"/>
    <w:tmpl w:val="BFD8483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F473A16"/>
    <w:multiLevelType w:val="hybridMultilevel"/>
    <w:tmpl w:val="4DA2C8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3E72A38"/>
    <w:multiLevelType w:val="hybridMultilevel"/>
    <w:tmpl w:val="A7DE609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60C72C1"/>
    <w:multiLevelType w:val="hybridMultilevel"/>
    <w:tmpl w:val="38A09EF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7111925"/>
    <w:multiLevelType w:val="hybridMultilevel"/>
    <w:tmpl w:val="CECAC2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A14319B"/>
    <w:multiLevelType w:val="hybridMultilevel"/>
    <w:tmpl w:val="8F72785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BB52B62"/>
    <w:multiLevelType w:val="hybridMultilevel"/>
    <w:tmpl w:val="37AEA04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BED01A4"/>
    <w:multiLevelType w:val="hybridMultilevel"/>
    <w:tmpl w:val="49662BEA"/>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F105462"/>
    <w:multiLevelType w:val="hybridMultilevel"/>
    <w:tmpl w:val="A950EC0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F2868EE"/>
    <w:multiLevelType w:val="hybridMultilevel"/>
    <w:tmpl w:val="72AEF14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09650F0"/>
    <w:multiLevelType w:val="hybridMultilevel"/>
    <w:tmpl w:val="059C997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31E64DF"/>
    <w:multiLevelType w:val="hybridMultilevel"/>
    <w:tmpl w:val="F606DE56"/>
    <w:lvl w:ilvl="0" w:tplc="98AED44E">
      <w:start w:val="1"/>
      <w:numFmt w:val="bullet"/>
      <w:lvlText w:val=""/>
      <w:lvlJc w:val="left"/>
      <w:pPr>
        <w:ind w:left="720" w:hanging="360"/>
      </w:pPr>
      <w:rPr>
        <w:rFonts w:ascii="Wingdings" w:hAnsi="Wingdings"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3EB3021"/>
    <w:multiLevelType w:val="hybridMultilevel"/>
    <w:tmpl w:val="540EFF62"/>
    <w:lvl w:ilvl="0" w:tplc="0427000D">
      <w:start w:val="1"/>
      <w:numFmt w:val="bullet"/>
      <w:lvlText w:val=""/>
      <w:lvlJc w:val="left"/>
      <w:pPr>
        <w:ind w:left="780" w:hanging="360"/>
      </w:pPr>
      <w:rPr>
        <w:rFonts w:ascii="Wingdings" w:hAnsi="Wingdings"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5" w15:restartNumberingAfterBreak="0">
    <w:nsid w:val="244A6D24"/>
    <w:multiLevelType w:val="hybridMultilevel"/>
    <w:tmpl w:val="FAC4BB1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B3D02AA"/>
    <w:multiLevelType w:val="hybridMultilevel"/>
    <w:tmpl w:val="E2E2744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E110973"/>
    <w:multiLevelType w:val="hybridMultilevel"/>
    <w:tmpl w:val="51AEFC1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E8D0123"/>
    <w:multiLevelType w:val="hybridMultilevel"/>
    <w:tmpl w:val="8A64885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1C7604C"/>
    <w:multiLevelType w:val="hybridMultilevel"/>
    <w:tmpl w:val="4F3AB61C"/>
    <w:lvl w:ilvl="0" w:tplc="66EC0404">
      <w:start w:val="1"/>
      <w:numFmt w:val="decimal"/>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3A1543A"/>
    <w:multiLevelType w:val="hybridMultilevel"/>
    <w:tmpl w:val="F6D4CF4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D8A0FF8"/>
    <w:multiLevelType w:val="hybridMultilevel"/>
    <w:tmpl w:val="3426EAB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E201052"/>
    <w:multiLevelType w:val="hybridMultilevel"/>
    <w:tmpl w:val="2AAE9F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0EF44D1"/>
    <w:multiLevelType w:val="hybridMultilevel"/>
    <w:tmpl w:val="A0BE423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1CF5A83"/>
    <w:multiLevelType w:val="hybridMultilevel"/>
    <w:tmpl w:val="36F0E18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33803BA"/>
    <w:multiLevelType w:val="hybridMultilevel"/>
    <w:tmpl w:val="4B3A45D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65D2B32"/>
    <w:multiLevelType w:val="hybridMultilevel"/>
    <w:tmpl w:val="B1A8E6E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3F24163"/>
    <w:multiLevelType w:val="hybridMultilevel"/>
    <w:tmpl w:val="65E8139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B965225"/>
    <w:multiLevelType w:val="hybridMultilevel"/>
    <w:tmpl w:val="1FC0862A"/>
    <w:lvl w:ilvl="0" w:tplc="98AED44E">
      <w:start w:val="1"/>
      <w:numFmt w:val="bullet"/>
      <w:lvlText w:val=""/>
      <w:lvlJc w:val="left"/>
      <w:pPr>
        <w:ind w:left="644" w:hanging="360"/>
      </w:pPr>
      <w:rPr>
        <w:rFonts w:ascii="Wingdings" w:hAnsi="Wingdings" w:hint="default"/>
        <w:strike w:val="0"/>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29" w15:restartNumberingAfterBreak="0">
    <w:nsid w:val="5FC8470D"/>
    <w:multiLevelType w:val="hybridMultilevel"/>
    <w:tmpl w:val="00DC30C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F473A5F"/>
    <w:multiLevelType w:val="multilevel"/>
    <w:tmpl w:val="3D2AD2BA"/>
    <w:styleLink w:val="WWOutlineListStyle14"/>
    <w:lvl w:ilvl="0">
      <w:start w:val="1"/>
      <w:numFmt w:val="decimal"/>
      <w:pStyle w:val="Heading1"/>
      <w:lvlText w:val="%1"/>
      <w:lvlJc w:val="left"/>
      <w:pPr>
        <w:ind w:left="851" w:hanging="851"/>
      </w:pPr>
    </w:lvl>
    <w:lvl w:ilvl="1">
      <w:start w:val="1"/>
      <w:numFmt w:val="decimal"/>
      <w:pStyle w:val="Heading2"/>
      <w:lvlText w:val="%1.%2"/>
      <w:lvlJc w:val="left"/>
      <w:pPr>
        <w:ind w:left="851" w:hanging="851"/>
      </w:pPr>
      <w:rPr>
        <w:color w:val="auto"/>
      </w:rPr>
    </w:lvl>
    <w:lvl w:ilvl="2">
      <w:start w:val="1"/>
      <w:numFmt w:val="decimal"/>
      <w:pStyle w:val="Heading3"/>
      <w:lvlText w:val="%1.%2.%3"/>
      <w:lvlJc w:val="left"/>
      <w:pPr>
        <w:ind w:left="851"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31" w15:restartNumberingAfterBreak="0">
    <w:nsid w:val="741F16C0"/>
    <w:multiLevelType w:val="hybridMultilevel"/>
    <w:tmpl w:val="E7400EA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A805459"/>
    <w:multiLevelType w:val="hybridMultilevel"/>
    <w:tmpl w:val="4BD6E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lvlOverride w:ilvl="1">
      <w:lvl w:ilvl="1">
        <w:start w:val="1"/>
        <w:numFmt w:val="decimal"/>
        <w:pStyle w:val="Heading2"/>
        <w:lvlText w:val="%1.%2"/>
        <w:lvlJc w:val="left"/>
        <w:pPr>
          <w:ind w:left="851" w:hanging="851"/>
        </w:pPr>
        <w:rPr>
          <w:color w:val="auto"/>
        </w:rPr>
      </w:lvl>
    </w:lvlOverride>
  </w:num>
  <w:num w:numId="2">
    <w:abstractNumId w:val="26"/>
  </w:num>
  <w:num w:numId="3">
    <w:abstractNumId w:val="21"/>
  </w:num>
  <w:num w:numId="4">
    <w:abstractNumId w:val="28"/>
  </w:num>
  <w:num w:numId="5">
    <w:abstractNumId w:val="25"/>
  </w:num>
  <w:num w:numId="6">
    <w:abstractNumId w:val="9"/>
  </w:num>
  <w:num w:numId="7">
    <w:abstractNumId w:val="32"/>
  </w:num>
  <w:num w:numId="8">
    <w:abstractNumId w:val="29"/>
  </w:num>
  <w:num w:numId="9">
    <w:abstractNumId w:val="1"/>
  </w:num>
  <w:num w:numId="10">
    <w:abstractNumId w:val="30"/>
  </w:num>
  <w:num w:numId="11">
    <w:abstractNumId w:val="18"/>
  </w:num>
  <w:num w:numId="12">
    <w:abstractNumId w:val="6"/>
  </w:num>
  <w:num w:numId="13">
    <w:abstractNumId w:val="7"/>
  </w:num>
  <w:num w:numId="14">
    <w:abstractNumId w:val="3"/>
  </w:num>
  <w:num w:numId="15">
    <w:abstractNumId w:val="10"/>
  </w:num>
  <w:num w:numId="16">
    <w:abstractNumId w:val="4"/>
  </w:num>
  <w:num w:numId="17">
    <w:abstractNumId w:val="17"/>
  </w:num>
  <w:num w:numId="18">
    <w:abstractNumId w:val="5"/>
  </w:num>
  <w:num w:numId="19">
    <w:abstractNumId w:val="8"/>
  </w:num>
  <w:num w:numId="20">
    <w:abstractNumId w:val="16"/>
  </w:num>
  <w:num w:numId="21">
    <w:abstractNumId w:val="31"/>
  </w:num>
  <w:num w:numId="22">
    <w:abstractNumId w:val="23"/>
  </w:num>
  <w:num w:numId="23">
    <w:abstractNumId w:val="20"/>
  </w:num>
  <w:num w:numId="24">
    <w:abstractNumId w:val="11"/>
  </w:num>
  <w:num w:numId="25">
    <w:abstractNumId w:val="15"/>
  </w:num>
  <w:num w:numId="26">
    <w:abstractNumId w:val="12"/>
  </w:num>
  <w:num w:numId="27">
    <w:abstractNumId w:val="0"/>
  </w:num>
  <w:num w:numId="28">
    <w:abstractNumId w:val="22"/>
  </w:num>
  <w:num w:numId="29">
    <w:abstractNumId w:val="19"/>
  </w:num>
  <w:num w:numId="30">
    <w:abstractNumId w:val="24"/>
  </w:num>
  <w:num w:numId="31">
    <w:abstractNumId w:val="13"/>
  </w:num>
  <w:num w:numId="32">
    <w:abstractNumId w:val="27"/>
  </w:num>
  <w:num w:numId="33">
    <w:abstractNumId w:val="2"/>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AlxlZztzplaMK0O5bgFD2jgJxzW9f18rIBQKsu34qD+aCNa5E/ux9grK2dz1lUNUW7yx3CP6RNx7wf1Fn5XaDQ==" w:salt="0r2haQnrLci2LY8TljPbLw=="/>
  <w:defaultTabStop w:val="1296"/>
  <w:hyphenationZone w:val="396"/>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48"/>
    <w:rsid w:val="000051DE"/>
    <w:rsid w:val="000055B5"/>
    <w:rsid w:val="00006D91"/>
    <w:rsid w:val="00012B83"/>
    <w:rsid w:val="000168C1"/>
    <w:rsid w:val="0001723D"/>
    <w:rsid w:val="0002179B"/>
    <w:rsid w:val="00023604"/>
    <w:rsid w:val="00026823"/>
    <w:rsid w:val="0002712A"/>
    <w:rsid w:val="00034E5F"/>
    <w:rsid w:val="00045E18"/>
    <w:rsid w:val="00056A2D"/>
    <w:rsid w:val="0006130C"/>
    <w:rsid w:val="00062060"/>
    <w:rsid w:val="00070AF8"/>
    <w:rsid w:val="00073ECF"/>
    <w:rsid w:val="00075214"/>
    <w:rsid w:val="00076840"/>
    <w:rsid w:val="000775F3"/>
    <w:rsid w:val="00081233"/>
    <w:rsid w:val="00082282"/>
    <w:rsid w:val="0008626E"/>
    <w:rsid w:val="00086534"/>
    <w:rsid w:val="000909E4"/>
    <w:rsid w:val="00090F70"/>
    <w:rsid w:val="00094355"/>
    <w:rsid w:val="00094F2B"/>
    <w:rsid w:val="00096F4C"/>
    <w:rsid w:val="000A06D5"/>
    <w:rsid w:val="000A08A8"/>
    <w:rsid w:val="000A5A4E"/>
    <w:rsid w:val="000A5CF8"/>
    <w:rsid w:val="000B67CC"/>
    <w:rsid w:val="000C026A"/>
    <w:rsid w:val="000C03BE"/>
    <w:rsid w:val="000C1540"/>
    <w:rsid w:val="000C1DBB"/>
    <w:rsid w:val="000C2E58"/>
    <w:rsid w:val="000D245F"/>
    <w:rsid w:val="000D2960"/>
    <w:rsid w:val="000D4FD6"/>
    <w:rsid w:val="000E3F45"/>
    <w:rsid w:val="000E6068"/>
    <w:rsid w:val="000E6A7C"/>
    <w:rsid w:val="000F4ED1"/>
    <w:rsid w:val="00100729"/>
    <w:rsid w:val="0010091C"/>
    <w:rsid w:val="00106918"/>
    <w:rsid w:val="00106CAB"/>
    <w:rsid w:val="00115AD0"/>
    <w:rsid w:val="0011626F"/>
    <w:rsid w:val="0012066B"/>
    <w:rsid w:val="00122A25"/>
    <w:rsid w:val="00126438"/>
    <w:rsid w:val="00133A00"/>
    <w:rsid w:val="00133FDB"/>
    <w:rsid w:val="00134012"/>
    <w:rsid w:val="001358AF"/>
    <w:rsid w:val="00135EB3"/>
    <w:rsid w:val="00137BCA"/>
    <w:rsid w:val="00143A30"/>
    <w:rsid w:val="001448A0"/>
    <w:rsid w:val="0015542D"/>
    <w:rsid w:val="00155F2D"/>
    <w:rsid w:val="00161F67"/>
    <w:rsid w:val="0016471A"/>
    <w:rsid w:val="001714FD"/>
    <w:rsid w:val="00182D28"/>
    <w:rsid w:val="001836A1"/>
    <w:rsid w:val="00184169"/>
    <w:rsid w:val="00186A9D"/>
    <w:rsid w:val="00190598"/>
    <w:rsid w:val="00195AEB"/>
    <w:rsid w:val="001A1A56"/>
    <w:rsid w:val="001A4ED3"/>
    <w:rsid w:val="001A5005"/>
    <w:rsid w:val="001A722F"/>
    <w:rsid w:val="001A7812"/>
    <w:rsid w:val="001B0D4D"/>
    <w:rsid w:val="001C0C69"/>
    <w:rsid w:val="001C322D"/>
    <w:rsid w:val="001C4706"/>
    <w:rsid w:val="001D1C9D"/>
    <w:rsid w:val="001D45C1"/>
    <w:rsid w:val="001E1BB1"/>
    <w:rsid w:val="001E2877"/>
    <w:rsid w:val="001E5E1A"/>
    <w:rsid w:val="001E60D0"/>
    <w:rsid w:val="001F019C"/>
    <w:rsid w:val="001F72DF"/>
    <w:rsid w:val="002016D2"/>
    <w:rsid w:val="00203ECE"/>
    <w:rsid w:val="00207E63"/>
    <w:rsid w:val="00212844"/>
    <w:rsid w:val="002202DE"/>
    <w:rsid w:val="00221891"/>
    <w:rsid w:val="00221960"/>
    <w:rsid w:val="00223D6B"/>
    <w:rsid w:val="00224694"/>
    <w:rsid w:val="002303AA"/>
    <w:rsid w:val="00231906"/>
    <w:rsid w:val="00232932"/>
    <w:rsid w:val="002348D1"/>
    <w:rsid w:val="00234C6A"/>
    <w:rsid w:val="00236368"/>
    <w:rsid w:val="002372E6"/>
    <w:rsid w:val="002406BC"/>
    <w:rsid w:val="0024243E"/>
    <w:rsid w:val="00244F6A"/>
    <w:rsid w:val="0025174E"/>
    <w:rsid w:val="00253218"/>
    <w:rsid w:val="00254301"/>
    <w:rsid w:val="00254CD8"/>
    <w:rsid w:val="00254F58"/>
    <w:rsid w:val="00263B4A"/>
    <w:rsid w:val="00272339"/>
    <w:rsid w:val="00273D1C"/>
    <w:rsid w:val="002826D1"/>
    <w:rsid w:val="00283F64"/>
    <w:rsid w:val="00284366"/>
    <w:rsid w:val="00284DEB"/>
    <w:rsid w:val="00284E21"/>
    <w:rsid w:val="0028511D"/>
    <w:rsid w:val="00290A70"/>
    <w:rsid w:val="0029111C"/>
    <w:rsid w:val="00294F38"/>
    <w:rsid w:val="002A1DBF"/>
    <w:rsid w:val="002B13DA"/>
    <w:rsid w:val="002C525D"/>
    <w:rsid w:val="002D0F8E"/>
    <w:rsid w:val="002D44C5"/>
    <w:rsid w:val="002D7496"/>
    <w:rsid w:val="002E0DB2"/>
    <w:rsid w:val="002E18F3"/>
    <w:rsid w:val="002E1C70"/>
    <w:rsid w:val="002E3E70"/>
    <w:rsid w:val="002E4582"/>
    <w:rsid w:val="002E7D38"/>
    <w:rsid w:val="002F07F6"/>
    <w:rsid w:val="002F10B2"/>
    <w:rsid w:val="002F46A6"/>
    <w:rsid w:val="002F61BC"/>
    <w:rsid w:val="003002DF"/>
    <w:rsid w:val="003004C6"/>
    <w:rsid w:val="00300667"/>
    <w:rsid w:val="00302C2D"/>
    <w:rsid w:val="00302DA4"/>
    <w:rsid w:val="00313628"/>
    <w:rsid w:val="00314DDF"/>
    <w:rsid w:val="00315E4E"/>
    <w:rsid w:val="0032260A"/>
    <w:rsid w:val="00324CF8"/>
    <w:rsid w:val="00325763"/>
    <w:rsid w:val="0033312A"/>
    <w:rsid w:val="003407E1"/>
    <w:rsid w:val="003418A7"/>
    <w:rsid w:val="00341A84"/>
    <w:rsid w:val="0035115D"/>
    <w:rsid w:val="00351BE5"/>
    <w:rsid w:val="00352A30"/>
    <w:rsid w:val="00356F64"/>
    <w:rsid w:val="003626A1"/>
    <w:rsid w:val="00372290"/>
    <w:rsid w:val="00374B45"/>
    <w:rsid w:val="00377CA0"/>
    <w:rsid w:val="00382C44"/>
    <w:rsid w:val="0038483F"/>
    <w:rsid w:val="003862CA"/>
    <w:rsid w:val="003873E2"/>
    <w:rsid w:val="00391783"/>
    <w:rsid w:val="003937B2"/>
    <w:rsid w:val="00395485"/>
    <w:rsid w:val="00397F2D"/>
    <w:rsid w:val="003A273D"/>
    <w:rsid w:val="003B1E9F"/>
    <w:rsid w:val="003B5253"/>
    <w:rsid w:val="003B52B3"/>
    <w:rsid w:val="003C00AF"/>
    <w:rsid w:val="003C15DA"/>
    <w:rsid w:val="003C50FD"/>
    <w:rsid w:val="003D2E93"/>
    <w:rsid w:val="003D44CF"/>
    <w:rsid w:val="003D4C8D"/>
    <w:rsid w:val="003D6D03"/>
    <w:rsid w:val="003E22FF"/>
    <w:rsid w:val="003E36E4"/>
    <w:rsid w:val="003E4DD9"/>
    <w:rsid w:val="003E55FD"/>
    <w:rsid w:val="003E60E4"/>
    <w:rsid w:val="003E64DD"/>
    <w:rsid w:val="003E74DA"/>
    <w:rsid w:val="00401EC1"/>
    <w:rsid w:val="004034B8"/>
    <w:rsid w:val="00407520"/>
    <w:rsid w:val="00407782"/>
    <w:rsid w:val="00411D47"/>
    <w:rsid w:val="0041235F"/>
    <w:rsid w:val="00414706"/>
    <w:rsid w:val="00414860"/>
    <w:rsid w:val="00421354"/>
    <w:rsid w:val="0042281C"/>
    <w:rsid w:val="00423937"/>
    <w:rsid w:val="0042567C"/>
    <w:rsid w:val="00426B07"/>
    <w:rsid w:val="004308B7"/>
    <w:rsid w:val="00432D94"/>
    <w:rsid w:val="004379D7"/>
    <w:rsid w:val="00437A7F"/>
    <w:rsid w:val="0044789E"/>
    <w:rsid w:val="00457003"/>
    <w:rsid w:val="004578BD"/>
    <w:rsid w:val="004662F7"/>
    <w:rsid w:val="00466823"/>
    <w:rsid w:val="004723DE"/>
    <w:rsid w:val="0047307A"/>
    <w:rsid w:val="00484281"/>
    <w:rsid w:val="0049003B"/>
    <w:rsid w:val="00490358"/>
    <w:rsid w:val="00490F1C"/>
    <w:rsid w:val="0049254C"/>
    <w:rsid w:val="004949F5"/>
    <w:rsid w:val="00494B3D"/>
    <w:rsid w:val="004973D7"/>
    <w:rsid w:val="00497E12"/>
    <w:rsid w:val="004A2137"/>
    <w:rsid w:val="004A3B1B"/>
    <w:rsid w:val="004A4316"/>
    <w:rsid w:val="004B16AC"/>
    <w:rsid w:val="004B3106"/>
    <w:rsid w:val="004B390B"/>
    <w:rsid w:val="004C588B"/>
    <w:rsid w:val="004C6A23"/>
    <w:rsid w:val="004D70B6"/>
    <w:rsid w:val="004E1412"/>
    <w:rsid w:val="004E1E00"/>
    <w:rsid w:val="004E2784"/>
    <w:rsid w:val="004E2BAA"/>
    <w:rsid w:val="004F1E0B"/>
    <w:rsid w:val="004F2C9A"/>
    <w:rsid w:val="004F2D2D"/>
    <w:rsid w:val="004F33E2"/>
    <w:rsid w:val="00500305"/>
    <w:rsid w:val="005028DA"/>
    <w:rsid w:val="00503835"/>
    <w:rsid w:val="00503861"/>
    <w:rsid w:val="0050493D"/>
    <w:rsid w:val="00514DC0"/>
    <w:rsid w:val="005228B1"/>
    <w:rsid w:val="00522EB8"/>
    <w:rsid w:val="00526693"/>
    <w:rsid w:val="0052734D"/>
    <w:rsid w:val="00531038"/>
    <w:rsid w:val="00531BB5"/>
    <w:rsid w:val="005423D7"/>
    <w:rsid w:val="00544AE7"/>
    <w:rsid w:val="0056312C"/>
    <w:rsid w:val="00571A69"/>
    <w:rsid w:val="00577F6A"/>
    <w:rsid w:val="0058110D"/>
    <w:rsid w:val="00583CC4"/>
    <w:rsid w:val="00583CF9"/>
    <w:rsid w:val="00586AA1"/>
    <w:rsid w:val="0058784A"/>
    <w:rsid w:val="00593EFE"/>
    <w:rsid w:val="00594C2D"/>
    <w:rsid w:val="00594EB3"/>
    <w:rsid w:val="00595799"/>
    <w:rsid w:val="005A0BCD"/>
    <w:rsid w:val="005A6FFA"/>
    <w:rsid w:val="005B36A9"/>
    <w:rsid w:val="005B4B02"/>
    <w:rsid w:val="005C550D"/>
    <w:rsid w:val="005E0192"/>
    <w:rsid w:val="005E2106"/>
    <w:rsid w:val="005F077D"/>
    <w:rsid w:val="0060097B"/>
    <w:rsid w:val="00601469"/>
    <w:rsid w:val="00601C6A"/>
    <w:rsid w:val="00605325"/>
    <w:rsid w:val="00611BFC"/>
    <w:rsid w:val="006128FD"/>
    <w:rsid w:val="00616BA0"/>
    <w:rsid w:val="00617698"/>
    <w:rsid w:val="006203A1"/>
    <w:rsid w:val="0062090F"/>
    <w:rsid w:val="00624D94"/>
    <w:rsid w:val="006258D7"/>
    <w:rsid w:val="00626E0B"/>
    <w:rsid w:val="00626EEB"/>
    <w:rsid w:val="006356A4"/>
    <w:rsid w:val="00637B8A"/>
    <w:rsid w:val="006423C9"/>
    <w:rsid w:val="00643755"/>
    <w:rsid w:val="006441CF"/>
    <w:rsid w:val="00652B81"/>
    <w:rsid w:val="00653135"/>
    <w:rsid w:val="00657E2B"/>
    <w:rsid w:val="00663A8F"/>
    <w:rsid w:val="00664578"/>
    <w:rsid w:val="006670AD"/>
    <w:rsid w:val="00667960"/>
    <w:rsid w:val="006769D9"/>
    <w:rsid w:val="006817CF"/>
    <w:rsid w:val="006831DE"/>
    <w:rsid w:val="006868BB"/>
    <w:rsid w:val="00690ABA"/>
    <w:rsid w:val="006914E2"/>
    <w:rsid w:val="0069224C"/>
    <w:rsid w:val="006A01CB"/>
    <w:rsid w:val="006A1ADB"/>
    <w:rsid w:val="006A5DDB"/>
    <w:rsid w:val="006B494E"/>
    <w:rsid w:val="006B5339"/>
    <w:rsid w:val="006C0A11"/>
    <w:rsid w:val="006C29FD"/>
    <w:rsid w:val="006C774B"/>
    <w:rsid w:val="006D0935"/>
    <w:rsid w:val="006D5113"/>
    <w:rsid w:val="006D54A8"/>
    <w:rsid w:val="006E40D1"/>
    <w:rsid w:val="006E4DDD"/>
    <w:rsid w:val="006F1528"/>
    <w:rsid w:val="006F2CC4"/>
    <w:rsid w:val="006F6ED0"/>
    <w:rsid w:val="0070365F"/>
    <w:rsid w:val="0070382A"/>
    <w:rsid w:val="007052AE"/>
    <w:rsid w:val="0070721B"/>
    <w:rsid w:val="0071354A"/>
    <w:rsid w:val="00714C0B"/>
    <w:rsid w:val="00717D80"/>
    <w:rsid w:val="00725C35"/>
    <w:rsid w:val="0072781B"/>
    <w:rsid w:val="007354AF"/>
    <w:rsid w:val="007375E8"/>
    <w:rsid w:val="00741260"/>
    <w:rsid w:val="00741F50"/>
    <w:rsid w:val="00743AF2"/>
    <w:rsid w:val="00747DB2"/>
    <w:rsid w:val="00751CF5"/>
    <w:rsid w:val="00753A6A"/>
    <w:rsid w:val="007563A2"/>
    <w:rsid w:val="00756651"/>
    <w:rsid w:val="00756B82"/>
    <w:rsid w:val="00756E8F"/>
    <w:rsid w:val="00757D57"/>
    <w:rsid w:val="0076502B"/>
    <w:rsid w:val="00771E27"/>
    <w:rsid w:val="00776B39"/>
    <w:rsid w:val="0078478D"/>
    <w:rsid w:val="00786B60"/>
    <w:rsid w:val="00787520"/>
    <w:rsid w:val="0079595C"/>
    <w:rsid w:val="00796A70"/>
    <w:rsid w:val="007A2480"/>
    <w:rsid w:val="007A69A1"/>
    <w:rsid w:val="007A784B"/>
    <w:rsid w:val="007B49CF"/>
    <w:rsid w:val="007B6DBD"/>
    <w:rsid w:val="007C3BC1"/>
    <w:rsid w:val="007C5266"/>
    <w:rsid w:val="007C66AC"/>
    <w:rsid w:val="007C7D69"/>
    <w:rsid w:val="007E4A01"/>
    <w:rsid w:val="007E4FF3"/>
    <w:rsid w:val="007F49D5"/>
    <w:rsid w:val="007F6B0A"/>
    <w:rsid w:val="00800D0A"/>
    <w:rsid w:val="0080290E"/>
    <w:rsid w:val="0080344A"/>
    <w:rsid w:val="008051DF"/>
    <w:rsid w:val="00807528"/>
    <w:rsid w:val="00811446"/>
    <w:rsid w:val="00813D64"/>
    <w:rsid w:val="0081657A"/>
    <w:rsid w:val="008222A4"/>
    <w:rsid w:val="0082372B"/>
    <w:rsid w:val="008237E5"/>
    <w:rsid w:val="00835485"/>
    <w:rsid w:val="008359E0"/>
    <w:rsid w:val="00842A2F"/>
    <w:rsid w:val="00851BBB"/>
    <w:rsid w:val="00860C51"/>
    <w:rsid w:val="008612FB"/>
    <w:rsid w:val="008700C1"/>
    <w:rsid w:val="00880D6A"/>
    <w:rsid w:val="00880F20"/>
    <w:rsid w:val="00881556"/>
    <w:rsid w:val="00882C2D"/>
    <w:rsid w:val="0088377B"/>
    <w:rsid w:val="00886459"/>
    <w:rsid w:val="0089096B"/>
    <w:rsid w:val="00892D86"/>
    <w:rsid w:val="008A23BD"/>
    <w:rsid w:val="008A2ABD"/>
    <w:rsid w:val="008A2EA9"/>
    <w:rsid w:val="008A32F5"/>
    <w:rsid w:val="008A6F1B"/>
    <w:rsid w:val="008A7C99"/>
    <w:rsid w:val="008B0949"/>
    <w:rsid w:val="008B4048"/>
    <w:rsid w:val="008B6A2B"/>
    <w:rsid w:val="008C050A"/>
    <w:rsid w:val="008C2F1D"/>
    <w:rsid w:val="008D5551"/>
    <w:rsid w:val="008E022C"/>
    <w:rsid w:val="008E0A69"/>
    <w:rsid w:val="008E0FD6"/>
    <w:rsid w:val="008E1A4A"/>
    <w:rsid w:val="008E7454"/>
    <w:rsid w:val="008F0C61"/>
    <w:rsid w:val="008F1490"/>
    <w:rsid w:val="008F31DA"/>
    <w:rsid w:val="008F6911"/>
    <w:rsid w:val="00906D16"/>
    <w:rsid w:val="0091176F"/>
    <w:rsid w:val="00914CFF"/>
    <w:rsid w:val="0092463A"/>
    <w:rsid w:val="00924761"/>
    <w:rsid w:val="00925AE8"/>
    <w:rsid w:val="00926602"/>
    <w:rsid w:val="00926D37"/>
    <w:rsid w:val="00933857"/>
    <w:rsid w:val="00933F7C"/>
    <w:rsid w:val="00934863"/>
    <w:rsid w:val="009538B6"/>
    <w:rsid w:val="00955447"/>
    <w:rsid w:val="00957897"/>
    <w:rsid w:val="0096323B"/>
    <w:rsid w:val="00965B9A"/>
    <w:rsid w:val="00975FF2"/>
    <w:rsid w:val="00980562"/>
    <w:rsid w:val="0098076E"/>
    <w:rsid w:val="00983099"/>
    <w:rsid w:val="00983361"/>
    <w:rsid w:val="00984A26"/>
    <w:rsid w:val="00990D2E"/>
    <w:rsid w:val="00995167"/>
    <w:rsid w:val="00996A56"/>
    <w:rsid w:val="009977AC"/>
    <w:rsid w:val="009A6618"/>
    <w:rsid w:val="009B4F04"/>
    <w:rsid w:val="009B7B2B"/>
    <w:rsid w:val="009C630B"/>
    <w:rsid w:val="009D07E0"/>
    <w:rsid w:val="009D2348"/>
    <w:rsid w:val="009D30BB"/>
    <w:rsid w:val="009D4429"/>
    <w:rsid w:val="009E2455"/>
    <w:rsid w:val="009E6DB1"/>
    <w:rsid w:val="009F69C8"/>
    <w:rsid w:val="009F7BFF"/>
    <w:rsid w:val="00A038D3"/>
    <w:rsid w:val="00A0390A"/>
    <w:rsid w:val="00A07CE0"/>
    <w:rsid w:val="00A114EC"/>
    <w:rsid w:val="00A12442"/>
    <w:rsid w:val="00A16CAC"/>
    <w:rsid w:val="00A21AC3"/>
    <w:rsid w:val="00A251DA"/>
    <w:rsid w:val="00A26772"/>
    <w:rsid w:val="00A277D0"/>
    <w:rsid w:val="00A303C5"/>
    <w:rsid w:val="00A30B61"/>
    <w:rsid w:val="00A31F99"/>
    <w:rsid w:val="00A35DE3"/>
    <w:rsid w:val="00A4315E"/>
    <w:rsid w:val="00A440F6"/>
    <w:rsid w:val="00A463CB"/>
    <w:rsid w:val="00A56F92"/>
    <w:rsid w:val="00A63508"/>
    <w:rsid w:val="00A63C70"/>
    <w:rsid w:val="00A63F10"/>
    <w:rsid w:val="00A65FFA"/>
    <w:rsid w:val="00A7118C"/>
    <w:rsid w:val="00A7233C"/>
    <w:rsid w:val="00A74036"/>
    <w:rsid w:val="00A749A4"/>
    <w:rsid w:val="00A812F5"/>
    <w:rsid w:val="00A81913"/>
    <w:rsid w:val="00A83519"/>
    <w:rsid w:val="00A838EB"/>
    <w:rsid w:val="00A85654"/>
    <w:rsid w:val="00A87A6B"/>
    <w:rsid w:val="00A95D52"/>
    <w:rsid w:val="00AB2446"/>
    <w:rsid w:val="00AC724D"/>
    <w:rsid w:val="00AD0CF6"/>
    <w:rsid w:val="00AD25E3"/>
    <w:rsid w:val="00AD386F"/>
    <w:rsid w:val="00AD427F"/>
    <w:rsid w:val="00AE287C"/>
    <w:rsid w:val="00AE2BB3"/>
    <w:rsid w:val="00AE3700"/>
    <w:rsid w:val="00AE5A34"/>
    <w:rsid w:val="00AE5C5A"/>
    <w:rsid w:val="00AE6685"/>
    <w:rsid w:val="00AF383E"/>
    <w:rsid w:val="00AF3FDD"/>
    <w:rsid w:val="00AF45F5"/>
    <w:rsid w:val="00AF533A"/>
    <w:rsid w:val="00AF63B9"/>
    <w:rsid w:val="00B02B2F"/>
    <w:rsid w:val="00B038CF"/>
    <w:rsid w:val="00B07A3B"/>
    <w:rsid w:val="00B11F6B"/>
    <w:rsid w:val="00B122B2"/>
    <w:rsid w:val="00B148F1"/>
    <w:rsid w:val="00B1511D"/>
    <w:rsid w:val="00B27C38"/>
    <w:rsid w:val="00B430A1"/>
    <w:rsid w:val="00B43913"/>
    <w:rsid w:val="00B46281"/>
    <w:rsid w:val="00B51BAE"/>
    <w:rsid w:val="00B52AEC"/>
    <w:rsid w:val="00B548DF"/>
    <w:rsid w:val="00B5550C"/>
    <w:rsid w:val="00B56316"/>
    <w:rsid w:val="00B5794A"/>
    <w:rsid w:val="00B57AE0"/>
    <w:rsid w:val="00B602E9"/>
    <w:rsid w:val="00B6187C"/>
    <w:rsid w:val="00B61C29"/>
    <w:rsid w:val="00B63E3B"/>
    <w:rsid w:val="00B7502B"/>
    <w:rsid w:val="00B844A2"/>
    <w:rsid w:val="00B85FE3"/>
    <w:rsid w:val="00B874C9"/>
    <w:rsid w:val="00B92FB3"/>
    <w:rsid w:val="00B954B3"/>
    <w:rsid w:val="00BA0EEC"/>
    <w:rsid w:val="00BA12F3"/>
    <w:rsid w:val="00BA32C4"/>
    <w:rsid w:val="00BA4347"/>
    <w:rsid w:val="00BB1511"/>
    <w:rsid w:val="00BB19B3"/>
    <w:rsid w:val="00BC133A"/>
    <w:rsid w:val="00BC4343"/>
    <w:rsid w:val="00BC47CA"/>
    <w:rsid w:val="00BC594D"/>
    <w:rsid w:val="00BD2126"/>
    <w:rsid w:val="00BD45F3"/>
    <w:rsid w:val="00BD5C66"/>
    <w:rsid w:val="00BD6C2F"/>
    <w:rsid w:val="00BD7A0A"/>
    <w:rsid w:val="00BF578E"/>
    <w:rsid w:val="00BF5F60"/>
    <w:rsid w:val="00BF6B1D"/>
    <w:rsid w:val="00C031CE"/>
    <w:rsid w:val="00C0604D"/>
    <w:rsid w:val="00C103B9"/>
    <w:rsid w:val="00C13277"/>
    <w:rsid w:val="00C16842"/>
    <w:rsid w:val="00C169D3"/>
    <w:rsid w:val="00C17728"/>
    <w:rsid w:val="00C241E7"/>
    <w:rsid w:val="00C27BED"/>
    <w:rsid w:val="00C34612"/>
    <w:rsid w:val="00C34F46"/>
    <w:rsid w:val="00C360F2"/>
    <w:rsid w:val="00C4196A"/>
    <w:rsid w:val="00C43B1A"/>
    <w:rsid w:val="00C44417"/>
    <w:rsid w:val="00C451E7"/>
    <w:rsid w:val="00C464EE"/>
    <w:rsid w:val="00C50AD3"/>
    <w:rsid w:val="00C51593"/>
    <w:rsid w:val="00C531B2"/>
    <w:rsid w:val="00C60526"/>
    <w:rsid w:val="00C61840"/>
    <w:rsid w:val="00C62C9C"/>
    <w:rsid w:val="00C6377B"/>
    <w:rsid w:val="00C65D41"/>
    <w:rsid w:val="00C66D27"/>
    <w:rsid w:val="00C66E93"/>
    <w:rsid w:val="00C7073F"/>
    <w:rsid w:val="00C72C7F"/>
    <w:rsid w:val="00C73B03"/>
    <w:rsid w:val="00C759EE"/>
    <w:rsid w:val="00C82CD4"/>
    <w:rsid w:val="00C8313C"/>
    <w:rsid w:val="00C8339C"/>
    <w:rsid w:val="00C838D4"/>
    <w:rsid w:val="00C84879"/>
    <w:rsid w:val="00C91F96"/>
    <w:rsid w:val="00C96777"/>
    <w:rsid w:val="00CA288B"/>
    <w:rsid w:val="00CA5F05"/>
    <w:rsid w:val="00CB0525"/>
    <w:rsid w:val="00CB2023"/>
    <w:rsid w:val="00CB34AD"/>
    <w:rsid w:val="00CB4421"/>
    <w:rsid w:val="00CC56DF"/>
    <w:rsid w:val="00CC6763"/>
    <w:rsid w:val="00CD34C8"/>
    <w:rsid w:val="00CD48AE"/>
    <w:rsid w:val="00CD67E4"/>
    <w:rsid w:val="00CE1A4C"/>
    <w:rsid w:val="00CE2315"/>
    <w:rsid w:val="00CE6425"/>
    <w:rsid w:val="00CE706C"/>
    <w:rsid w:val="00CF01F0"/>
    <w:rsid w:val="00D062FB"/>
    <w:rsid w:val="00D2238E"/>
    <w:rsid w:val="00D24C23"/>
    <w:rsid w:val="00D26B1E"/>
    <w:rsid w:val="00D41DDA"/>
    <w:rsid w:val="00D43A26"/>
    <w:rsid w:val="00D43F53"/>
    <w:rsid w:val="00D52510"/>
    <w:rsid w:val="00D529D8"/>
    <w:rsid w:val="00D56F2E"/>
    <w:rsid w:val="00D610BB"/>
    <w:rsid w:val="00D618FA"/>
    <w:rsid w:val="00D61987"/>
    <w:rsid w:val="00D65C1E"/>
    <w:rsid w:val="00D67EF0"/>
    <w:rsid w:val="00D700CB"/>
    <w:rsid w:val="00D70482"/>
    <w:rsid w:val="00D709C5"/>
    <w:rsid w:val="00D73C07"/>
    <w:rsid w:val="00D75D48"/>
    <w:rsid w:val="00D76B46"/>
    <w:rsid w:val="00D819A0"/>
    <w:rsid w:val="00DA40B7"/>
    <w:rsid w:val="00DB28BC"/>
    <w:rsid w:val="00DB5CF8"/>
    <w:rsid w:val="00DC06BB"/>
    <w:rsid w:val="00DC0D5A"/>
    <w:rsid w:val="00DC11C9"/>
    <w:rsid w:val="00DC1EBD"/>
    <w:rsid w:val="00DC3CD2"/>
    <w:rsid w:val="00DD4D2E"/>
    <w:rsid w:val="00DD6AFB"/>
    <w:rsid w:val="00DD7B73"/>
    <w:rsid w:val="00DE24D3"/>
    <w:rsid w:val="00DF2250"/>
    <w:rsid w:val="00E014F6"/>
    <w:rsid w:val="00E065AA"/>
    <w:rsid w:val="00E15870"/>
    <w:rsid w:val="00E15AFB"/>
    <w:rsid w:val="00E15BA6"/>
    <w:rsid w:val="00E16F9F"/>
    <w:rsid w:val="00E16FF6"/>
    <w:rsid w:val="00E27082"/>
    <w:rsid w:val="00E50BCA"/>
    <w:rsid w:val="00E52122"/>
    <w:rsid w:val="00E52E20"/>
    <w:rsid w:val="00E53B71"/>
    <w:rsid w:val="00E56788"/>
    <w:rsid w:val="00E600BA"/>
    <w:rsid w:val="00E65490"/>
    <w:rsid w:val="00E657F2"/>
    <w:rsid w:val="00E664B1"/>
    <w:rsid w:val="00E6795D"/>
    <w:rsid w:val="00E67C50"/>
    <w:rsid w:val="00E7271B"/>
    <w:rsid w:val="00E74568"/>
    <w:rsid w:val="00E82225"/>
    <w:rsid w:val="00E8625E"/>
    <w:rsid w:val="00E87E68"/>
    <w:rsid w:val="00EA17E5"/>
    <w:rsid w:val="00EA24EE"/>
    <w:rsid w:val="00EA27F4"/>
    <w:rsid w:val="00EA43CE"/>
    <w:rsid w:val="00EA6177"/>
    <w:rsid w:val="00EB060D"/>
    <w:rsid w:val="00EB7A2F"/>
    <w:rsid w:val="00EB7CD0"/>
    <w:rsid w:val="00EC26EF"/>
    <w:rsid w:val="00EC2EF8"/>
    <w:rsid w:val="00ED38E3"/>
    <w:rsid w:val="00ED3F4C"/>
    <w:rsid w:val="00ED468D"/>
    <w:rsid w:val="00EF16AE"/>
    <w:rsid w:val="00EF38C6"/>
    <w:rsid w:val="00EF418C"/>
    <w:rsid w:val="00EF5186"/>
    <w:rsid w:val="00EF6447"/>
    <w:rsid w:val="00F031A9"/>
    <w:rsid w:val="00F0484F"/>
    <w:rsid w:val="00F05E8B"/>
    <w:rsid w:val="00F07C1B"/>
    <w:rsid w:val="00F120CF"/>
    <w:rsid w:val="00F12562"/>
    <w:rsid w:val="00F141B6"/>
    <w:rsid w:val="00F160D7"/>
    <w:rsid w:val="00F20D7D"/>
    <w:rsid w:val="00F3098A"/>
    <w:rsid w:val="00F31F15"/>
    <w:rsid w:val="00F3698A"/>
    <w:rsid w:val="00F46BEC"/>
    <w:rsid w:val="00F52329"/>
    <w:rsid w:val="00F552ED"/>
    <w:rsid w:val="00F55369"/>
    <w:rsid w:val="00F61166"/>
    <w:rsid w:val="00F73EB8"/>
    <w:rsid w:val="00F828B9"/>
    <w:rsid w:val="00F84006"/>
    <w:rsid w:val="00F84CA6"/>
    <w:rsid w:val="00F87BB2"/>
    <w:rsid w:val="00F943FB"/>
    <w:rsid w:val="00F96AF6"/>
    <w:rsid w:val="00F97053"/>
    <w:rsid w:val="00FA06E0"/>
    <w:rsid w:val="00FA5721"/>
    <w:rsid w:val="00FA6051"/>
    <w:rsid w:val="00FB46DF"/>
    <w:rsid w:val="00FB76C8"/>
    <w:rsid w:val="00FB7C4B"/>
    <w:rsid w:val="00FC1B79"/>
    <w:rsid w:val="00FC4DC7"/>
    <w:rsid w:val="00FD481F"/>
    <w:rsid w:val="00FE0BAB"/>
    <w:rsid w:val="00FE1C1B"/>
    <w:rsid w:val="00FE1DB8"/>
    <w:rsid w:val="00FE5CF2"/>
    <w:rsid w:val="00FE67D2"/>
    <w:rsid w:val="00FE75CC"/>
    <w:rsid w:val="00FF7D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69ADF8-3964-4AA6-B2EA-4560116EA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421"/>
    <w:pPr>
      <w:suppressAutoHyphens/>
      <w:autoSpaceDN w:val="0"/>
      <w:spacing w:after="0" w:line="240" w:lineRule="auto"/>
      <w:textAlignment w:val="baseline"/>
    </w:pPr>
    <w:rPr>
      <w:rFonts w:ascii="Calibri" w:eastAsia="Calibri" w:hAnsi="Calibri" w:cs="Times New Roman"/>
      <w:lang w:val="en-US"/>
    </w:rPr>
  </w:style>
  <w:style w:type="paragraph" w:styleId="Heading1">
    <w:name w:val="heading 1"/>
    <w:basedOn w:val="Normal"/>
    <w:next w:val="Normal"/>
    <w:link w:val="Heading1Char"/>
    <w:qFormat/>
    <w:rsid w:val="00860C51"/>
    <w:pPr>
      <w:keepNext/>
      <w:keepLines/>
      <w:numPr>
        <w:numId w:val="1"/>
      </w:numPr>
      <w:spacing w:before="280"/>
      <w:outlineLvl w:val="0"/>
    </w:pPr>
    <w:rPr>
      <w:rFonts w:ascii="Times New Roman" w:eastAsia="Times New Roman" w:hAnsi="Times New Roman"/>
      <w:b/>
      <w:sz w:val="28"/>
      <w:szCs w:val="32"/>
      <w:lang w:val="lt-LT"/>
    </w:rPr>
  </w:style>
  <w:style w:type="paragraph" w:styleId="Heading2">
    <w:name w:val="heading 2"/>
    <w:basedOn w:val="Normal"/>
    <w:next w:val="Normal"/>
    <w:link w:val="Heading2Char"/>
    <w:rsid w:val="00A303C5"/>
    <w:pPr>
      <w:keepNext/>
      <w:keepLines/>
      <w:numPr>
        <w:ilvl w:val="1"/>
        <w:numId w:val="1"/>
      </w:numPr>
      <w:spacing w:before="40"/>
      <w:outlineLvl w:val="1"/>
    </w:pPr>
    <w:rPr>
      <w:rFonts w:ascii="Times New Roman" w:eastAsia="Times New Roman" w:hAnsi="Times New Roman"/>
      <w:b/>
      <w:sz w:val="26"/>
      <w:szCs w:val="26"/>
      <w:lang w:val="lt-LT" w:eastAsia="da-DK"/>
    </w:rPr>
  </w:style>
  <w:style w:type="paragraph" w:styleId="Heading3">
    <w:name w:val="heading 3"/>
    <w:basedOn w:val="Normal"/>
    <w:next w:val="Normal"/>
    <w:link w:val="Heading3Char"/>
    <w:rsid w:val="00A303C5"/>
    <w:pPr>
      <w:keepNext/>
      <w:keepLines/>
      <w:numPr>
        <w:ilvl w:val="2"/>
        <w:numId w:val="1"/>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link w:val="Heading4Char"/>
    <w:rsid w:val="00A303C5"/>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link w:val="Heading5Char"/>
    <w:rsid w:val="00A303C5"/>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link w:val="Heading6Char"/>
    <w:rsid w:val="00A303C5"/>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link w:val="Heading7Char"/>
    <w:rsid w:val="00A303C5"/>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rsid w:val="00A303C5"/>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rsid w:val="00A303C5"/>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BAB"/>
    <w:pPr>
      <w:tabs>
        <w:tab w:val="center" w:pos="4819"/>
        <w:tab w:val="right" w:pos="9638"/>
      </w:tabs>
    </w:pPr>
  </w:style>
  <w:style w:type="character" w:customStyle="1" w:styleId="HeaderChar">
    <w:name w:val="Header Char"/>
    <w:basedOn w:val="DefaultParagraphFont"/>
    <w:link w:val="Header"/>
    <w:uiPriority w:val="99"/>
    <w:rsid w:val="00FE0BAB"/>
  </w:style>
  <w:style w:type="paragraph" w:styleId="Footer">
    <w:name w:val="footer"/>
    <w:basedOn w:val="Normal"/>
    <w:link w:val="FooterChar"/>
    <w:unhideWhenUsed/>
    <w:rsid w:val="00FE0BAB"/>
    <w:pPr>
      <w:tabs>
        <w:tab w:val="center" w:pos="4819"/>
        <w:tab w:val="right" w:pos="9638"/>
      </w:tabs>
    </w:pPr>
  </w:style>
  <w:style w:type="character" w:customStyle="1" w:styleId="FooterChar">
    <w:name w:val="Footer Char"/>
    <w:basedOn w:val="DefaultParagraphFont"/>
    <w:link w:val="Footer"/>
    <w:rsid w:val="00FE0BAB"/>
  </w:style>
  <w:style w:type="character" w:customStyle="1" w:styleId="Heading1Char">
    <w:name w:val="Heading 1 Char"/>
    <w:basedOn w:val="DefaultParagraphFont"/>
    <w:link w:val="Heading1"/>
    <w:rsid w:val="00860C51"/>
    <w:rPr>
      <w:rFonts w:ascii="Times New Roman" w:eastAsia="Times New Roman" w:hAnsi="Times New Roman" w:cs="Times New Roman"/>
      <w:b/>
      <w:sz w:val="28"/>
      <w:szCs w:val="32"/>
    </w:rPr>
  </w:style>
  <w:style w:type="character" w:customStyle="1" w:styleId="Heading2Char">
    <w:name w:val="Heading 2 Char"/>
    <w:basedOn w:val="DefaultParagraphFont"/>
    <w:link w:val="Heading2"/>
    <w:rsid w:val="00A303C5"/>
    <w:rPr>
      <w:rFonts w:ascii="Times New Roman" w:eastAsia="Times New Roman" w:hAnsi="Times New Roman" w:cs="Times New Roman"/>
      <w:b/>
      <w:sz w:val="26"/>
      <w:szCs w:val="26"/>
      <w:lang w:eastAsia="da-DK"/>
    </w:rPr>
  </w:style>
  <w:style w:type="character" w:customStyle="1" w:styleId="Heading3Char">
    <w:name w:val="Heading 3 Char"/>
    <w:basedOn w:val="DefaultParagraphFont"/>
    <w:link w:val="Heading3"/>
    <w:rsid w:val="00A303C5"/>
    <w:rPr>
      <w:rFonts w:ascii="Times New Roman" w:eastAsia="Times New Roman" w:hAnsi="Times New Roman" w:cs="Times New Roman"/>
      <w:b/>
      <w:color w:val="1F4D78"/>
      <w:sz w:val="24"/>
      <w:szCs w:val="24"/>
      <w:lang w:val="en-US"/>
    </w:rPr>
  </w:style>
  <w:style w:type="character" w:customStyle="1" w:styleId="Heading4Char">
    <w:name w:val="Heading 4 Char"/>
    <w:basedOn w:val="DefaultParagraphFont"/>
    <w:link w:val="Heading4"/>
    <w:rsid w:val="00A303C5"/>
    <w:rPr>
      <w:rFonts w:ascii="Calibri Light" w:eastAsia="Times New Roman" w:hAnsi="Calibri Light" w:cs="Times New Roman"/>
      <w:i/>
      <w:iCs/>
      <w:color w:val="2E74B5"/>
      <w:lang w:val="en-US"/>
    </w:rPr>
  </w:style>
  <w:style w:type="character" w:customStyle="1" w:styleId="Heading5Char">
    <w:name w:val="Heading 5 Char"/>
    <w:basedOn w:val="DefaultParagraphFont"/>
    <w:link w:val="Heading5"/>
    <w:rsid w:val="00A303C5"/>
    <w:rPr>
      <w:rFonts w:ascii="Calibri Light" w:eastAsia="Times New Roman" w:hAnsi="Calibri Light" w:cs="Times New Roman"/>
      <w:color w:val="2E74B5"/>
      <w:lang w:val="en-US"/>
    </w:rPr>
  </w:style>
  <w:style w:type="character" w:customStyle="1" w:styleId="Heading6Char">
    <w:name w:val="Heading 6 Char"/>
    <w:basedOn w:val="DefaultParagraphFont"/>
    <w:link w:val="Heading6"/>
    <w:rsid w:val="00A303C5"/>
    <w:rPr>
      <w:rFonts w:ascii="Calibri Light" w:eastAsia="Times New Roman" w:hAnsi="Calibri Light" w:cs="Times New Roman"/>
      <w:color w:val="1F4D78"/>
      <w:lang w:val="en-US"/>
    </w:rPr>
  </w:style>
  <w:style w:type="character" w:customStyle="1" w:styleId="Heading7Char">
    <w:name w:val="Heading 7 Char"/>
    <w:basedOn w:val="DefaultParagraphFont"/>
    <w:link w:val="Heading7"/>
    <w:rsid w:val="00A303C5"/>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rsid w:val="00A303C5"/>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rsid w:val="00A303C5"/>
    <w:rPr>
      <w:rFonts w:ascii="Calibri Light" w:eastAsia="Times New Roman" w:hAnsi="Calibri Light" w:cs="Times New Roman"/>
      <w:i/>
      <w:iCs/>
      <w:color w:val="272727"/>
      <w:sz w:val="21"/>
      <w:szCs w:val="21"/>
      <w:lang w:val="en-US"/>
    </w:rPr>
  </w:style>
  <w:style w:type="numbering" w:customStyle="1" w:styleId="WWOutlineListStyle14">
    <w:name w:val="WW_OutlineListStyle_14"/>
    <w:basedOn w:val="NoList"/>
    <w:rsid w:val="00A303C5"/>
    <w:pPr>
      <w:numPr>
        <w:numId w:val="10"/>
      </w:numPr>
    </w:pPr>
  </w:style>
  <w:style w:type="paragraph" w:styleId="ListParagraph">
    <w:name w:val="List Paragraph"/>
    <w:basedOn w:val="Normal"/>
    <w:rsid w:val="00A303C5"/>
    <w:pPr>
      <w:ind w:left="720"/>
    </w:pPr>
  </w:style>
  <w:style w:type="character" w:styleId="Hyperlink">
    <w:name w:val="Hyperlink"/>
    <w:basedOn w:val="DefaultParagraphFont"/>
    <w:uiPriority w:val="99"/>
    <w:rsid w:val="00A303C5"/>
    <w:rPr>
      <w:color w:val="0563C1"/>
      <w:u w:val="single"/>
    </w:rPr>
  </w:style>
  <w:style w:type="character" w:customStyle="1" w:styleId="apple-converted-space">
    <w:name w:val="apple-converted-space"/>
    <w:basedOn w:val="DefaultParagraphFont"/>
    <w:rsid w:val="00A303C5"/>
  </w:style>
  <w:style w:type="paragraph" w:customStyle="1" w:styleId="DGEBaltic">
    <w:name w:val="DGE Baltic"/>
    <w:basedOn w:val="Normal"/>
    <w:link w:val="DGEBalticChar"/>
    <w:uiPriority w:val="7"/>
    <w:qFormat/>
    <w:rsid w:val="002406BC"/>
    <w:pPr>
      <w:suppressAutoHyphens w:val="0"/>
      <w:spacing w:after="240" w:line="240" w:lineRule="atLeast"/>
      <w:jc w:val="both"/>
      <w:textAlignment w:val="auto"/>
    </w:pPr>
    <w:rPr>
      <w:rFonts w:ascii="Times New Roman" w:eastAsia="Times New Roman" w:hAnsi="Times New Roman"/>
      <w:sz w:val="24"/>
      <w:szCs w:val="24"/>
      <w:lang w:val="lt-LT" w:eastAsia="da-DK"/>
    </w:rPr>
  </w:style>
  <w:style w:type="paragraph" w:styleId="NoSpacing">
    <w:name w:val="No Spacing"/>
    <w:uiPriority w:val="1"/>
    <w:qFormat/>
    <w:rsid w:val="00503861"/>
    <w:pPr>
      <w:suppressAutoHyphens/>
      <w:autoSpaceDN w:val="0"/>
      <w:spacing w:after="0" w:line="240" w:lineRule="auto"/>
      <w:textAlignment w:val="baseline"/>
    </w:pPr>
    <w:rPr>
      <w:rFonts w:ascii="Calibri" w:eastAsia="Calibri" w:hAnsi="Calibri" w:cs="Times New Roman"/>
      <w:lang w:val="en-US"/>
    </w:rPr>
  </w:style>
  <w:style w:type="character" w:customStyle="1" w:styleId="DGEBalticChar">
    <w:name w:val="DGE Baltic Char"/>
    <w:basedOn w:val="DefaultParagraphFont"/>
    <w:link w:val="DGEBaltic"/>
    <w:rsid w:val="002406BC"/>
    <w:rPr>
      <w:rFonts w:ascii="Times New Roman" w:eastAsia="Times New Roman" w:hAnsi="Times New Roman" w:cs="Times New Roman"/>
      <w:sz w:val="24"/>
      <w:szCs w:val="24"/>
      <w:lang w:eastAsia="da-DK"/>
    </w:rPr>
  </w:style>
  <w:style w:type="paragraph" w:styleId="TOCHeading">
    <w:name w:val="TOC Heading"/>
    <w:basedOn w:val="Heading1"/>
    <w:next w:val="Normal"/>
    <w:uiPriority w:val="39"/>
    <w:unhideWhenUsed/>
    <w:qFormat/>
    <w:rsid w:val="00503861"/>
    <w:pPr>
      <w:numPr>
        <w:numId w:val="0"/>
      </w:numPr>
      <w:suppressAutoHyphens w:val="0"/>
      <w:autoSpaceDN/>
      <w:spacing w:before="240" w:line="259" w:lineRule="auto"/>
      <w:textAlignment w:val="auto"/>
      <w:outlineLvl w:val="9"/>
    </w:pPr>
    <w:rPr>
      <w:rFonts w:asciiTheme="majorHAnsi" w:eastAsiaTheme="majorEastAsia" w:hAnsiTheme="majorHAnsi" w:cstheme="majorBidi"/>
      <w:b w:val="0"/>
      <w:color w:val="2E74B5" w:themeColor="accent1" w:themeShade="BF"/>
      <w:sz w:val="32"/>
    </w:rPr>
  </w:style>
  <w:style w:type="paragraph" w:styleId="TOC6">
    <w:name w:val="toc 6"/>
    <w:basedOn w:val="Normal"/>
    <w:next w:val="Normal"/>
    <w:autoRedefine/>
    <w:uiPriority w:val="39"/>
    <w:semiHidden/>
    <w:unhideWhenUsed/>
    <w:rsid w:val="00503861"/>
    <w:pPr>
      <w:spacing w:after="100"/>
      <w:ind w:left="1100"/>
    </w:pPr>
  </w:style>
  <w:style w:type="paragraph" w:styleId="TOC1">
    <w:name w:val="toc 1"/>
    <w:basedOn w:val="Normal"/>
    <w:next w:val="Normal"/>
    <w:autoRedefine/>
    <w:uiPriority w:val="39"/>
    <w:unhideWhenUsed/>
    <w:rsid w:val="00034E5F"/>
    <w:pPr>
      <w:tabs>
        <w:tab w:val="left" w:pos="440"/>
        <w:tab w:val="right" w:leader="dot" w:pos="9016"/>
      </w:tabs>
      <w:spacing w:after="100"/>
    </w:pPr>
    <w:rPr>
      <w:rFonts w:ascii="Times New Roman" w:hAnsi="Times New Roman"/>
      <w:i/>
      <w:sz w:val="24"/>
    </w:rPr>
  </w:style>
  <w:style w:type="table" w:styleId="TableGrid">
    <w:name w:val="Table Grid"/>
    <w:basedOn w:val="TableNormal"/>
    <w:uiPriority w:val="39"/>
    <w:rsid w:val="00765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4A01"/>
    <w:pPr>
      <w:spacing w:after="200"/>
    </w:pPr>
    <w:rPr>
      <w:i/>
      <w:iCs/>
      <w:color w:val="44546A" w:themeColor="text2"/>
      <w:sz w:val="18"/>
      <w:szCs w:val="18"/>
    </w:rPr>
  </w:style>
  <w:style w:type="character" w:styleId="Strong">
    <w:name w:val="Strong"/>
    <w:basedOn w:val="DefaultParagraphFont"/>
    <w:uiPriority w:val="22"/>
    <w:qFormat/>
    <w:rsid w:val="00860C51"/>
    <w:rPr>
      <w:b/>
      <w:bCs/>
    </w:rPr>
  </w:style>
  <w:style w:type="character" w:styleId="LineNumber">
    <w:name w:val="line number"/>
    <w:basedOn w:val="DefaultParagraphFont"/>
    <w:uiPriority w:val="99"/>
    <w:semiHidden/>
    <w:unhideWhenUsed/>
    <w:rsid w:val="000E3F45"/>
  </w:style>
  <w:style w:type="paragraph" w:styleId="BalloonText">
    <w:name w:val="Balloon Text"/>
    <w:basedOn w:val="Normal"/>
    <w:link w:val="BalloonTextChar"/>
    <w:uiPriority w:val="99"/>
    <w:semiHidden/>
    <w:unhideWhenUsed/>
    <w:rsid w:val="00B27C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C38"/>
    <w:rPr>
      <w:rFonts w:ascii="Segoe UI" w:eastAsia="Calibri" w:hAnsi="Segoe UI" w:cs="Segoe UI"/>
      <w:sz w:val="18"/>
      <w:szCs w:val="18"/>
      <w:lang w:val="en-US"/>
    </w:rPr>
  </w:style>
  <w:style w:type="paragraph" w:styleId="NormalWeb">
    <w:name w:val="Normal (Web)"/>
    <w:basedOn w:val="Normal"/>
    <w:rsid w:val="000A5A4E"/>
    <w:pPr>
      <w:suppressAutoHyphens w:val="0"/>
      <w:spacing w:line="270" w:lineRule="atLeast"/>
      <w:textAlignment w:val="auto"/>
    </w:pPr>
    <w:rPr>
      <w:rFonts w:ascii="Times New Roman" w:eastAsia="Times New Roman" w:hAnsi="Times New Roman"/>
      <w:sz w:val="24"/>
      <w:szCs w:val="24"/>
      <w:lang w:val="lt-LT" w:eastAsia="da-DK"/>
    </w:rPr>
  </w:style>
  <w:style w:type="character" w:styleId="CommentReference">
    <w:name w:val="annotation reference"/>
    <w:basedOn w:val="DefaultParagraphFont"/>
    <w:uiPriority w:val="99"/>
    <w:semiHidden/>
    <w:unhideWhenUsed/>
    <w:rsid w:val="00135EB3"/>
    <w:rPr>
      <w:sz w:val="16"/>
      <w:szCs w:val="16"/>
    </w:rPr>
  </w:style>
  <w:style w:type="paragraph" w:styleId="CommentText">
    <w:name w:val="annotation text"/>
    <w:basedOn w:val="Normal"/>
    <w:link w:val="CommentTextChar"/>
    <w:uiPriority w:val="99"/>
    <w:semiHidden/>
    <w:unhideWhenUsed/>
    <w:rsid w:val="00135EB3"/>
    <w:rPr>
      <w:sz w:val="20"/>
      <w:szCs w:val="20"/>
    </w:rPr>
  </w:style>
  <w:style w:type="character" w:customStyle="1" w:styleId="CommentTextChar">
    <w:name w:val="Comment Text Char"/>
    <w:basedOn w:val="DefaultParagraphFont"/>
    <w:link w:val="CommentText"/>
    <w:uiPriority w:val="99"/>
    <w:semiHidden/>
    <w:rsid w:val="00135EB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35EB3"/>
    <w:rPr>
      <w:b/>
      <w:bCs/>
    </w:rPr>
  </w:style>
  <w:style w:type="character" w:customStyle="1" w:styleId="CommentSubjectChar">
    <w:name w:val="Comment Subject Char"/>
    <w:basedOn w:val="CommentTextChar"/>
    <w:link w:val="CommentSubject"/>
    <w:uiPriority w:val="99"/>
    <w:semiHidden/>
    <w:rsid w:val="00135EB3"/>
    <w:rPr>
      <w:rFonts w:ascii="Calibri" w:eastAsia="Calibri" w:hAnsi="Calibri"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4.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3654D-28D1-4816-A74C-8513AEE6D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2311</Words>
  <Characters>13178</Characters>
  <Application>Microsoft Office Word</Application>
  <DocSecurity>8</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Laurynas Šaučiūnas</dc:creator>
  <cp:keywords/>
  <dc:description/>
  <cp:lastModifiedBy>Dana Bagdonavičienė</cp:lastModifiedBy>
  <cp:revision>5</cp:revision>
  <cp:lastPrinted>2018-09-19T12:53:00Z</cp:lastPrinted>
  <dcterms:created xsi:type="dcterms:W3CDTF">2018-11-14T09:32:00Z</dcterms:created>
  <dcterms:modified xsi:type="dcterms:W3CDTF">2018-11-14T12:26:00Z</dcterms:modified>
</cp:coreProperties>
</file>